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87C99" w14:textId="7A8C05CD" w:rsidR="005B620D" w:rsidRDefault="005B620D" w:rsidP="005B620D">
      <w:pPr>
        <w:autoSpaceDE w:val="0"/>
        <w:autoSpaceDN w:val="0"/>
        <w:adjustRightInd w:val="0"/>
        <w:spacing w:line="264" w:lineRule="auto"/>
        <w:jc w:val="both"/>
        <w:rPr>
          <w:rFonts w:cs="Arial"/>
          <w:b/>
          <w:bCs/>
          <w:i/>
          <w:sz w:val="22"/>
          <w:szCs w:val="22"/>
        </w:rPr>
      </w:pPr>
      <w:r>
        <w:rPr>
          <w:noProof/>
        </w:rPr>
        <w:drawing>
          <wp:anchor distT="0" distB="0" distL="114300" distR="114300" simplePos="0" relativeHeight="251658240" behindDoc="0" locked="0" layoutInCell="0" allowOverlap="1" wp14:anchorId="4B514F35" wp14:editId="13AD4DBD">
            <wp:simplePos x="0" y="0"/>
            <wp:positionH relativeFrom="column">
              <wp:posOffset>1019810</wp:posOffset>
            </wp:positionH>
            <wp:positionV relativeFrom="paragraph">
              <wp:posOffset>-85090</wp:posOffset>
            </wp:positionV>
            <wp:extent cx="568960" cy="733425"/>
            <wp:effectExtent l="0" t="0" r="2540" b="9525"/>
            <wp:wrapTopAndBottom/>
            <wp:docPr id="1862318489" name="Slika 1"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_gupDocument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960" cy="733425"/>
                    </a:xfrm>
                    <a:prstGeom prst="rect">
                      <a:avLst/>
                    </a:prstGeom>
                    <a:noFill/>
                  </pic:spPr>
                </pic:pic>
              </a:graphicData>
            </a:graphic>
            <wp14:sizeRelH relativeFrom="page">
              <wp14:pctWidth>0</wp14:pctWidth>
            </wp14:sizeRelH>
            <wp14:sizeRelV relativeFrom="page">
              <wp14:pctHeight>0</wp14:pctHeight>
            </wp14:sizeRelV>
          </wp:anchor>
        </w:drawing>
      </w:r>
    </w:p>
    <w:p w14:paraId="22B0B2FB" w14:textId="77777777" w:rsidR="005B620D" w:rsidRDefault="005B620D" w:rsidP="005B620D">
      <w:pPr>
        <w:autoSpaceDE w:val="0"/>
        <w:autoSpaceDN w:val="0"/>
        <w:adjustRightInd w:val="0"/>
        <w:spacing w:line="264" w:lineRule="auto"/>
        <w:ind w:right="5103"/>
        <w:jc w:val="center"/>
        <w:rPr>
          <w:rFonts w:cs="Arial"/>
          <w:b/>
          <w:bCs/>
          <w:i/>
          <w:sz w:val="22"/>
          <w:szCs w:val="22"/>
        </w:rPr>
      </w:pPr>
      <w:r>
        <w:rPr>
          <w:rFonts w:cs="Arial"/>
          <w:b/>
          <w:bCs/>
          <w:sz w:val="22"/>
          <w:szCs w:val="22"/>
        </w:rPr>
        <w:t>R E P U B L I K A   H R V A T S K A</w:t>
      </w:r>
    </w:p>
    <w:p w14:paraId="6FCEFFE7" w14:textId="77777777" w:rsidR="005B620D" w:rsidRDefault="005B620D" w:rsidP="005B620D">
      <w:pPr>
        <w:autoSpaceDE w:val="0"/>
        <w:autoSpaceDN w:val="0"/>
        <w:adjustRightInd w:val="0"/>
        <w:spacing w:line="264" w:lineRule="auto"/>
        <w:ind w:right="5103"/>
        <w:jc w:val="center"/>
        <w:rPr>
          <w:rFonts w:cs="Arial"/>
          <w:b/>
          <w:bCs/>
          <w:i/>
          <w:sz w:val="22"/>
          <w:szCs w:val="22"/>
        </w:rPr>
      </w:pPr>
      <w:r>
        <w:rPr>
          <w:rFonts w:cs="Arial"/>
          <w:b/>
          <w:bCs/>
          <w:sz w:val="22"/>
          <w:szCs w:val="22"/>
        </w:rPr>
        <w:t>PRIMORSKO-GORANSKA ŽUPANIJA</w:t>
      </w:r>
    </w:p>
    <w:p w14:paraId="733C2E03" w14:textId="77777777" w:rsidR="005B620D" w:rsidRDefault="005B620D" w:rsidP="005B620D">
      <w:pPr>
        <w:autoSpaceDE w:val="0"/>
        <w:autoSpaceDN w:val="0"/>
        <w:adjustRightInd w:val="0"/>
        <w:spacing w:line="264" w:lineRule="auto"/>
        <w:ind w:right="5103"/>
        <w:jc w:val="center"/>
        <w:rPr>
          <w:rFonts w:cs="Arial"/>
          <w:b/>
          <w:bCs/>
          <w:i/>
          <w:sz w:val="22"/>
          <w:szCs w:val="22"/>
        </w:rPr>
      </w:pPr>
      <w:r>
        <w:rPr>
          <w:rFonts w:cs="Arial"/>
          <w:b/>
          <w:bCs/>
          <w:sz w:val="22"/>
          <w:szCs w:val="22"/>
        </w:rPr>
        <w:t>GRAD KRALJEVICA</w:t>
      </w:r>
    </w:p>
    <w:p w14:paraId="66BE14E9" w14:textId="77777777" w:rsidR="005B620D" w:rsidRDefault="005B620D" w:rsidP="005B620D">
      <w:pPr>
        <w:autoSpaceDE w:val="0"/>
        <w:autoSpaceDN w:val="0"/>
        <w:adjustRightInd w:val="0"/>
        <w:spacing w:line="264" w:lineRule="auto"/>
        <w:ind w:right="5103"/>
        <w:jc w:val="center"/>
        <w:rPr>
          <w:rFonts w:cs="Arial"/>
          <w:bCs/>
          <w:i/>
          <w:spacing w:val="40"/>
          <w:sz w:val="22"/>
          <w:szCs w:val="22"/>
        </w:rPr>
      </w:pPr>
      <w:r>
        <w:rPr>
          <w:rFonts w:cs="Arial"/>
          <w:bCs/>
          <w:spacing w:val="40"/>
          <w:sz w:val="22"/>
          <w:szCs w:val="22"/>
        </w:rPr>
        <w:t>GRADONAČELNIK</w:t>
      </w:r>
    </w:p>
    <w:p w14:paraId="2535172C" w14:textId="77777777" w:rsidR="005B620D" w:rsidRDefault="005B620D" w:rsidP="005B620D">
      <w:pPr>
        <w:autoSpaceDE w:val="0"/>
        <w:autoSpaceDN w:val="0"/>
        <w:adjustRightInd w:val="0"/>
        <w:spacing w:line="264" w:lineRule="auto"/>
        <w:jc w:val="both"/>
        <w:rPr>
          <w:rFonts w:cs="Arial"/>
          <w:i/>
          <w:sz w:val="22"/>
          <w:szCs w:val="22"/>
        </w:rPr>
      </w:pPr>
    </w:p>
    <w:p w14:paraId="4B03FC5E" w14:textId="77777777" w:rsidR="005632EA" w:rsidRPr="008A240D" w:rsidRDefault="005632EA" w:rsidP="005632EA">
      <w:pPr>
        <w:widowControl w:val="0"/>
        <w:ind w:right="-618"/>
        <w:jc w:val="both"/>
        <w:rPr>
          <w:rFonts w:cs="Arial"/>
          <w:color w:val="000000" w:themeColor="text1"/>
          <w:sz w:val="22"/>
          <w:szCs w:val="22"/>
        </w:rPr>
      </w:pPr>
      <w:bookmarkStart w:id="0" w:name="_Hlk224826187"/>
      <w:r w:rsidRPr="008A240D">
        <w:rPr>
          <w:rFonts w:cs="Arial"/>
          <w:color w:val="000000" w:themeColor="text1"/>
          <w:sz w:val="22"/>
          <w:szCs w:val="22"/>
        </w:rPr>
        <w:t>KLASA: 342-01/23-01/7</w:t>
      </w:r>
    </w:p>
    <w:p w14:paraId="6228D4CD" w14:textId="430E16E3" w:rsidR="005B620D" w:rsidRPr="008A240D" w:rsidRDefault="005B620D" w:rsidP="005B620D">
      <w:pPr>
        <w:tabs>
          <w:tab w:val="left" w:pos="993"/>
        </w:tabs>
        <w:spacing w:after="120" w:line="264" w:lineRule="auto"/>
        <w:rPr>
          <w:rFonts w:cs="Arial"/>
          <w:i/>
          <w:color w:val="000000" w:themeColor="text1"/>
          <w:sz w:val="22"/>
          <w:szCs w:val="22"/>
        </w:rPr>
      </w:pPr>
      <w:r w:rsidRPr="008A240D">
        <w:rPr>
          <w:rFonts w:cs="Arial"/>
          <w:color w:val="000000" w:themeColor="text1"/>
          <w:sz w:val="22"/>
          <w:szCs w:val="22"/>
        </w:rPr>
        <w:t>URBROJ: 2170-8-05-25-</w:t>
      </w:r>
      <w:r w:rsidR="008A240D" w:rsidRPr="008A240D">
        <w:rPr>
          <w:rFonts w:cs="Arial"/>
          <w:color w:val="000000" w:themeColor="text1"/>
          <w:sz w:val="22"/>
          <w:szCs w:val="22"/>
        </w:rPr>
        <w:t>3</w:t>
      </w:r>
      <w:r w:rsidR="006949E8">
        <w:rPr>
          <w:rFonts w:cs="Arial"/>
          <w:color w:val="000000" w:themeColor="text1"/>
          <w:sz w:val="22"/>
          <w:szCs w:val="22"/>
        </w:rPr>
        <w:t>7</w:t>
      </w:r>
    </w:p>
    <w:p w14:paraId="5378ADC4" w14:textId="7D2771F8" w:rsidR="005B620D" w:rsidRDefault="005B620D" w:rsidP="005B620D">
      <w:pPr>
        <w:tabs>
          <w:tab w:val="left" w:pos="993"/>
        </w:tabs>
        <w:spacing w:line="264" w:lineRule="auto"/>
        <w:rPr>
          <w:rFonts w:cs="Arial"/>
          <w:i/>
          <w:sz w:val="22"/>
          <w:szCs w:val="22"/>
        </w:rPr>
      </w:pPr>
      <w:r>
        <w:rPr>
          <w:rFonts w:cs="Arial"/>
          <w:sz w:val="22"/>
          <w:szCs w:val="22"/>
        </w:rPr>
        <w:t xml:space="preserve">Kraljevica, </w:t>
      </w:r>
      <w:r w:rsidR="008C06CD">
        <w:rPr>
          <w:rFonts w:cs="Arial"/>
          <w:sz w:val="22"/>
          <w:szCs w:val="22"/>
        </w:rPr>
        <w:t>28. svibnja</w:t>
      </w:r>
      <w:r w:rsidR="00270110">
        <w:rPr>
          <w:rFonts w:cs="Arial"/>
          <w:sz w:val="22"/>
          <w:szCs w:val="22"/>
        </w:rPr>
        <w:t xml:space="preserve"> 2026.</w:t>
      </w:r>
    </w:p>
    <w:bookmarkEnd w:id="0"/>
    <w:p w14:paraId="57AF0FB8" w14:textId="77777777" w:rsidR="005B620D" w:rsidRDefault="005B620D" w:rsidP="005B620D">
      <w:pPr>
        <w:pStyle w:val="Bezproreda"/>
        <w:spacing w:line="264" w:lineRule="auto"/>
        <w:ind w:left="4536"/>
        <w:jc w:val="center"/>
        <w:rPr>
          <w:rFonts w:ascii="Arial" w:hAnsi="Arial" w:cs="Arial"/>
          <w:b/>
          <w:i w:val="0"/>
          <w:sz w:val="22"/>
          <w:szCs w:val="22"/>
          <w:lang w:val="hr-HR"/>
        </w:rPr>
      </w:pPr>
    </w:p>
    <w:p w14:paraId="71FAE5AD" w14:textId="77777777" w:rsidR="005B620D" w:rsidRDefault="005B620D" w:rsidP="005B620D">
      <w:pPr>
        <w:pStyle w:val="Bezproreda"/>
        <w:spacing w:line="264" w:lineRule="auto"/>
        <w:ind w:left="3402"/>
        <w:jc w:val="center"/>
        <w:rPr>
          <w:rFonts w:ascii="Arial" w:hAnsi="Arial" w:cs="Arial"/>
          <w:b/>
          <w:i w:val="0"/>
          <w:sz w:val="22"/>
          <w:szCs w:val="22"/>
          <w:lang w:val="hr-HR"/>
        </w:rPr>
      </w:pPr>
      <w:r>
        <w:rPr>
          <w:rFonts w:ascii="Arial" w:hAnsi="Arial" w:cs="Arial"/>
          <w:b/>
          <w:i w:val="0"/>
          <w:sz w:val="22"/>
          <w:szCs w:val="22"/>
          <w:lang w:val="hr-HR"/>
        </w:rPr>
        <w:t>GRADSKOM VIJEĆU GRADA KRALJEVICE</w:t>
      </w:r>
    </w:p>
    <w:p w14:paraId="414A03E6" w14:textId="77777777" w:rsidR="005B620D" w:rsidRDefault="005B620D" w:rsidP="005B620D">
      <w:pPr>
        <w:spacing w:line="264" w:lineRule="auto"/>
        <w:jc w:val="both"/>
        <w:rPr>
          <w:rFonts w:cs="Arial"/>
          <w:i/>
          <w:sz w:val="22"/>
          <w:szCs w:val="22"/>
        </w:rPr>
      </w:pPr>
    </w:p>
    <w:p w14:paraId="4F8477AE" w14:textId="1A14B1AB" w:rsidR="005B620D" w:rsidRDefault="005B620D" w:rsidP="005B620D">
      <w:pPr>
        <w:jc w:val="both"/>
        <w:rPr>
          <w:rFonts w:cs="Arial"/>
          <w:i/>
          <w:sz w:val="22"/>
          <w:szCs w:val="22"/>
        </w:rPr>
      </w:pPr>
      <w:r>
        <w:rPr>
          <w:rFonts w:cs="Arial"/>
          <w:sz w:val="22"/>
          <w:szCs w:val="22"/>
        </w:rPr>
        <w:t>Temeljem članka 44. stavak 6. podstavak 1. Statuta Grada Kraljevice (“Službene novine Grada Kraljevice" broj 4/14, 5/14 – ispravak Statuta, 5/15, 4/16, 1/18, 3/18 – pročišćeni tekst, 1/20</w:t>
      </w:r>
      <w:r w:rsidR="008D29CE">
        <w:rPr>
          <w:rFonts w:cs="Arial"/>
          <w:sz w:val="22"/>
          <w:szCs w:val="22"/>
        </w:rPr>
        <w:t>,</w:t>
      </w:r>
      <w:r>
        <w:rPr>
          <w:rFonts w:cs="Arial"/>
          <w:sz w:val="22"/>
          <w:szCs w:val="22"/>
        </w:rPr>
        <w:t xml:space="preserve"> 4/20 – pročišćeni </w:t>
      </w:r>
      <w:r w:rsidRPr="004D1C96">
        <w:rPr>
          <w:rFonts w:cs="Arial"/>
          <w:sz w:val="22"/>
          <w:szCs w:val="22"/>
        </w:rPr>
        <w:t>tekst</w:t>
      </w:r>
      <w:r w:rsidR="004D1C96" w:rsidRPr="004D1C96">
        <w:rPr>
          <w:rFonts w:cs="Arial"/>
          <w:sz w:val="22"/>
          <w:szCs w:val="22"/>
        </w:rPr>
        <w:t xml:space="preserve">, </w:t>
      </w:r>
      <w:r w:rsidR="008D29CE" w:rsidRPr="004D1C96">
        <w:rPr>
          <w:rFonts w:cs="Arial"/>
          <w:sz w:val="22"/>
          <w:szCs w:val="22"/>
        </w:rPr>
        <w:t>2/21</w:t>
      </w:r>
      <w:r w:rsidR="004D1C96" w:rsidRPr="004D1C96">
        <w:rPr>
          <w:rFonts w:cs="Arial"/>
          <w:sz w:val="22"/>
          <w:szCs w:val="22"/>
        </w:rPr>
        <w:t xml:space="preserve"> i 8/25</w:t>
      </w:r>
      <w:r w:rsidRPr="004D1C96">
        <w:rPr>
          <w:rFonts w:cs="Arial"/>
          <w:sz w:val="22"/>
          <w:szCs w:val="22"/>
        </w:rPr>
        <w:t>) dostavljam na usvajanje</w:t>
      </w:r>
    </w:p>
    <w:p w14:paraId="27F021FC" w14:textId="77777777" w:rsidR="005B620D" w:rsidRPr="005B620D" w:rsidRDefault="005B620D" w:rsidP="005B620D">
      <w:pPr>
        <w:pStyle w:val="Default"/>
        <w:jc w:val="both"/>
        <w:rPr>
          <w:b/>
          <w:bCs/>
          <w:color w:val="auto"/>
        </w:rPr>
      </w:pPr>
    </w:p>
    <w:p w14:paraId="425476DF" w14:textId="3B882C30" w:rsidR="005B620D" w:rsidRPr="00152FC5" w:rsidRDefault="005B620D" w:rsidP="005B620D">
      <w:pPr>
        <w:pStyle w:val="Default"/>
        <w:jc w:val="both"/>
        <w:rPr>
          <w:b/>
          <w:bCs/>
          <w:color w:val="auto"/>
          <w:sz w:val="22"/>
          <w:szCs w:val="22"/>
        </w:rPr>
      </w:pPr>
      <w:r w:rsidRPr="00152FC5">
        <w:rPr>
          <w:b/>
          <w:bCs/>
          <w:color w:val="auto"/>
          <w:sz w:val="22"/>
          <w:szCs w:val="22"/>
        </w:rPr>
        <w:t>PRIJEDLOG I</w:t>
      </w:r>
      <w:r w:rsidR="004B7D0E" w:rsidRPr="00152FC5">
        <w:rPr>
          <w:b/>
          <w:bCs/>
          <w:color w:val="auto"/>
          <w:sz w:val="22"/>
          <w:szCs w:val="22"/>
        </w:rPr>
        <w:t>I</w:t>
      </w:r>
      <w:r w:rsidR="00270110">
        <w:rPr>
          <w:b/>
          <w:bCs/>
          <w:color w:val="auto"/>
          <w:sz w:val="22"/>
          <w:szCs w:val="22"/>
        </w:rPr>
        <w:t>I</w:t>
      </w:r>
      <w:r w:rsidRPr="00152FC5">
        <w:rPr>
          <w:b/>
          <w:bCs/>
          <w:color w:val="auto"/>
          <w:sz w:val="22"/>
          <w:szCs w:val="22"/>
        </w:rPr>
        <w:t>. IZMJENA I DOPUNA PLANA UPRAVLJANJA POMORSKIM DOBROM NA PODRUČJU GRADA KRALJEVICE ZA RAZDOBLJE OD 2024. DO 2028. GODINE</w:t>
      </w:r>
    </w:p>
    <w:p w14:paraId="3D6116F0" w14:textId="77777777" w:rsidR="005B620D" w:rsidRDefault="005B620D" w:rsidP="005B620D">
      <w:pPr>
        <w:pStyle w:val="Default"/>
        <w:jc w:val="both"/>
        <w:rPr>
          <w:color w:val="0070C0"/>
          <w:sz w:val="28"/>
          <w:szCs w:val="28"/>
        </w:rPr>
      </w:pPr>
    </w:p>
    <w:p w14:paraId="02BE176D" w14:textId="71EF55CB" w:rsidR="005B620D" w:rsidRDefault="005B620D" w:rsidP="005B620D">
      <w:pPr>
        <w:pStyle w:val="Default"/>
        <w:jc w:val="both"/>
        <w:rPr>
          <w:b/>
          <w:bCs/>
          <w:color w:val="auto"/>
          <w:sz w:val="22"/>
          <w:szCs w:val="22"/>
        </w:rPr>
      </w:pPr>
      <w:r>
        <w:rPr>
          <w:b/>
          <w:bCs/>
          <w:color w:val="auto"/>
          <w:sz w:val="22"/>
          <w:szCs w:val="22"/>
        </w:rPr>
        <w:t>PRAVNI TEMELJ ZA DONOŠENJE ODLUKE</w:t>
      </w:r>
    </w:p>
    <w:p w14:paraId="5195699E" w14:textId="00EB2081" w:rsidR="005B620D" w:rsidRPr="00A72A24" w:rsidRDefault="005B620D" w:rsidP="005B620D">
      <w:pPr>
        <w:pStyle w:val="Default"/>
        <w:jc w:val="both"/>
        <w:rPr>
          <w:sz w:val="22"/>
          <w:szCs w:val="22"/>
        </w:rPr>
      </w:pPr>
      <w:r>
        <w:rPr>
          <w:sz w:val="22"/>
          <w:szCs w:val="22"/>
        </w:rPr>
        <w:t xml:space="preserve">Pravni temelj za donošenje </w:t>
      </w:r>
      <w:r w:rsidR="000904F4">
        <w:rPr>
          <w:sz w:val="22"/>
          <w:szCs w:val="22"/>
        </w:rPr>
        <w:t>I</w:t>
      </w:r>
      <w:r w:rsidR="004D1C96">
        <w:rPr>
          <w:sz w:val="22"/>
          <w:szCs w:val="22"/>
        </w:rPr>
        <w:t>I</w:t>
      </w:r>
      <w:r w:rsidR="000904F4">
        <w:rPr>
          <w:sz w:val="22"/>
          <w:szCs w:val="22"/>
        </w:rPr>
        <w:t xml:space="preserve">. </w:t>
      </w:r>
      <w:r>
        <w:rPr>
          <w:sz w:val="22"/>
          <w:szCs w:val="22"/>
        </w:rPr>
        <w:t xml:space="preserve">Izmjena i dopuna Plana nalazi se u članku </w:t>
      </w:r>
      <w:r w:rsidRPr="005B620D">
        <w:rPr>
          <w:sz w:val="22"/>
          <w:szCs w:val="22"/>
        </w:rPr>
        <w:t xml:space="preserve">39. </w:t>
      </w:r>
      <w:r w:rsidR="008D29CE" w:rsidRPr="005B620D">
        <w:rPr>
          <w:sz w:val="22"/>
          <w:szCs w:val="22"/>
        </w:rPr>
        <w:t>stavk</w:t>
      </w:r>
      <w:r w:rsidR="008D29CE">
        <w:rPr>
          <w:sz w:val="22"/>
          <w:szCs w:val="22"/>
        </w:rPr>
        <w:t>u</w:t>
      </w:r>
      <w:r w:rsidR="008D29CE" w:rsidRPr="005B620D">
        <w:rPr>
          <w:sz w:val="22"/>
          <w:szCs w:val="22"/>
        </w:rPr>
        <w:t xml:space="preserve"> </w:t>
      </w:r>
      <w:r w:rsidRPr="005B620D">
        <w:rPr>
          <w:sz w:val="22"/>
          <w:szCs w:val="22"/>
        </w:rPr>
        <w:t>4. Zakona pomorskom dobru i morskim lukama („Narodne novine“, broj 83/23 u daljnjem tekstu: Zakon)</w:t>
      </w:r>
      <w:r w:rsidR="00A72A24" w:rsidRPr="00A72A24">
        <w:t xml:space="preserve"> </w:t>
      </w:r>
      <w:r w:rsidR="00A72A24" w:rsidRPr="00A72A24">
        <w:rPr>
          <w:sz w:val="22"/>
          <w:szCs w:val="22"/>
        </w:rPr>
        <w:t>i podnesak Ministarstva mora, prometa i infrastrukture vezano uz ocjenu zakonitosti II. Izmjena i dopuna Plana upravljanja pomorskim dobrom na području Grada Kraljevice za razdoblje od 2024. do 2028. godine.</w:t>
      </w:r>
    </w:p>
    <w:p w14:paraId="6C01B501" w14:textId="77777777" w:rsidR="005B620D" w:rsidRDefault="005B620D" w:rsidP="005B620D">
      <w:pPr>
        <w:autoSpaceDE w:val="0"/>
        <w:autoSpaceDN w:val="0"/>
        <w:adjustRightInd w:val="0"/>
        <w:jc w:val="both"/>
        <w:rPr>
          <w:rFonts w:eastAsia="Calibri" w:cs="Arial"/>
          <w:b/>
          <w:bCs/>
          <w:sz w:val="22"/>
          <w:szCs w:val="22"/>
        </w:rPr>
      </w:pPr>
    </w:p>
    <w:p w14:paraId="1889D9B5" w14:textId="77777777" w:rsidR="005B620D" w:rsidRDefault="005B620D" w:rsidP="005B620D">
      <w:pPr>
        <w:autoSpaceDE w:val="0"/>
        <w:autoSpaceDN w:val="0"/>
        <w:adjustRightInd w:val="0"/>
        <w:jc w:val="both"/>
        <w:rPr>
          <w:rFonts w:eastAsia="Calibri" w:cs="Arial"/>
          <w:b/>
          <w:bCs/>
          <w:sz w:val="22"/>
          <w:szCs w:val="22"/>
        </w:rPr>
      </w:pPr>
      <w:r>
        <w:rPr>
          <w:rFonts w:eastAsia="Calibri" w:cs="Arial"/>
          <w:b/>
          <w:bCs/>
          <w:sz w:val="22"/>
          <w:szCs w:val="22"/>
        </w:rPr>
        <w:t xml:space="preserve">OCJENA STANJA I OSNOVNA PITANJA KOJA SE TREBAJU UREDITI </w:t>
      </w:r>
    </w:p>
    <w:p w14:paraId="7CD07CE1" w14:textId="2DEA13B3" w:rsidR="005B620D" w:rsidRPr="008A240D" w:rsidRDefault="005B620D" w:rsidP="00176C63">
      <w:pPr>
        <w:pStyle w:val="Default"/>
        <w:spacing w:after="120"/>
        <w:jc w:val="both"/>
        <w:rPr>
          <w:sz w:val="22"/>
          <w:szCs w:val="22"/>
        </w:rPr>
      </w:pPr>
      <w:r w:rsidRPr="005B620D">
        <w:rPr>
          <w:color w:val="auto"/>
          <w:sz w:val="22"/>
          <w:szCs w:val="22"/>
        </w:rPr>
        <w:t xml:space="preserve">Zakon o pomorskom dobru i morskim lukama („Narodne novine“ broj 83/23, u daljnjem tekstu: Zakon) propisuje u članku 39. stavku </w:t>
      </w:r>
      <w:r>
        <w:rPr>
          <w:color w:val="auto"/>
          <w:sz w:val="22"/>
          <w:szCs w:val="22"/>
        </w:rPr>
        <w:t>4</w:t>
      </w:r>
      <w:r w:rsidRPr="005B620D">
        <w:rPr>
          <w:color w:val="auto"/>
          <w:sz w:val="22"/>
          <w:szCs w:val="22"/>
        </w:rPr>
        <w:t xml:space="preserve">. da </w:t>
      </w:r>
      <w:r>
        <w:rPr>
          <w:color w:val="auto"/>
          <w:sz w:val="22"/>
          <w:szCs w:val="22"/>
        </w:rPr>
        <w:t>p</w:t>
      </w:r>
      <w:r w:rsidRPr="005B620D">
        <w:rPr>
          <w:color w:val="auto"/>
          <w:sz w:val="22"/>
          <w:szCs w:val="22"/>
        </w:rPr>
        <w:t>o provedbi javnog savjetovanja Plan upravljanja pomorskim dobrom za jedinicu lokalne samouprave donosi predstavničko tijelo jedinice lokalne samo</w:t>
      </w:r>
      <w:r>
        <w:rPr>
          <w:color w:val="auto"/>
          <w:sz w:val="22"/>
          <w:szCs w:val="22"/>
        </w:rPr>
        <w:t xml:space="preserve">uprave, a ista odredba odnosi se i na sve daljnje izmjene i dopune Plana. </w:t>
      </w:r>
      <w:r>
        <w:rPr>
          <w:sz w:val="22"/>
          <w:szCs w:val="22"/>
        </w:rPr>
        <w:t>P</w:t>
      </w:r>
      <w:r w:rsidRPr="005B620D">
        <w:rPr>
          <w:sz w:val="22"/>
          <w:szCs w:val="22"/>
        </w:rPr>
        <w:t>lan upravljanja pomorskim dobrom na području Grada Kraljevice za razdoblje od 2024. do 2028. godine</w:t>
      </w:r>
      <w:r>
        <w:rPr>
          <w:sz w:val="22"/>
          <w:szCs w:val="22"/>
        </w:rPr>
        <w:t xml:space="preserve"> </w:t>
      </w:r>
      <w:r w:rsidR="00833659">
        <w:rPr>
          <w:sz w:val="22"/>
          <w:szCs w:val="22"/>
        </w:rPr>
        <w:t xml:space="preserve">(dalje u tekstu: Plan) </w:t>
      </w:r>
      <w:r>
        <w:rPr>
          <w:sz w:val="22"/>
          <w:szCs w:val="22"/>
        </w:rPr>
        <w:t>usvojen je na sjednici Gradskog vijeća Grada Kraljevice dana 13. veljače 2024. godine te objavljen u „Službenim novinama Grada Kraljevice“ broj 1/24.</w:t>
      </w:r>
      <w:r w:rsidR="004D1C96">
        <w:rPr>
          <w:sz w:val="22"/>
          <w:szCs w:val="22"/>
        </w:rPr>
        <w:t xml:space="preserve"> I. Izmjene i dopune </w:t>
      </w:r>
      <w:r w:rsidR="004D1C96" w:rsidRPr="004D1C96">
        <w:rPr>
          <w:sz w:val="22"/>
          <w:szCs w:val="22"/>
        </w:rPr>
        <w:t>Plan</w:t>
      </w:r>
      <w:r w:rsidR="004D1C96">
        <w:rPr>
          <w:sz w:val="22"/>
          <w:szCs w:val="22"/>
        </w:rPr>
        <w:t>a</w:t>
      </w:r>
      <w:r w:rsidR="004D1C96" w:rsidRPr="004D1C96">
        <w:rPr>
          <w:sz w:val="22"/>
          <w:szCs w:val="22"/>
        </w:rPr>
        <w:t xml:space="preserve"> </w:t>
      </w:r>
      <w:r w:rsidR="004D1C96">
        <w:rPr>
          <w:sz w:val="22"/>
          <w:szCs w:val="22"/>
        </w:rPr>
        <w:t xml:space="preserve">usvojene su na sjednici </w:t>
      </w:r>
      <w:r w:rsidR="004D1C96" w:rsidRPr="004D1C96">
        <w:rPr>
          <w:sz w:val="22"/>
          <w:szCs w:val="22"/>
        </w:rPr>
        <w:t>Gradskog vijeća Grada Kraljevice dana 1</w:t>
      </w:r>
      <w:r w:rsidR="004D1C96">
        <w:rPr>
          <w:sz w:val="22"/>
          <w:szCs w:val="22"/>
        </w:rPr>
        <w:t>7</w:t>
      </w:r>
      <w:r w:rsidR="004D1C96" w:rsidRPr="004D1C96">
        <w:rPr>
          <w:sz w:val="22"/>
          <w:szCs w:val="22"/>
        </w:rPr>
        <w:t>. veljače 202</w:t>
      </w:r>
      <w:r w:rsidR="004D1C96">
        <w:rPr>
          <w:sz w:val="22"/>
          <w:szCs w:val="22"/>
        </w:rPr>
        <w:t>5</w:t>
      </w:r>
      <w:r w:rsidR="004D1C96" w:rsidRPr="004D1C96">
        <w:rPr>
          <w:sz w:val="22"/>
          <w:szCs w:val="22"/>
        </w:rPr>
        <w:t xml:space="preserve">. godine </w:t>
      </w:r>
      <w:r w:rsidR="004D1C96" w:rsidRPr="008A240D">
        <w:rPr>
          <w:sz w:val="22"/>
          <w:szCs w:val="22"/>
        </w:rPr>
        <w:t>te objavljene u „Službenim novinama Grada Kraljevice“ broj 2/25</w:t>
      </w:r>
      <w:r w:rsidR="002633E5">
        <w:rPr>
          <w:sz w:val="22"/>
          <w:szCs w:val="22"/>
        </w:rPr>
        <w:t xml:space="preserve"> i II. </w:t>
      </w:r>
      <w:r w:rsidR="002633E5" w:rsidRPr="002633E5">
        <w:rPr>
          <w:sz w:val="22"/>
          <w:szCs w:val="22"/>
        </w:rPr>
        <w:t xml:space="preserve">Izmjene i dopune Plana usvojene su na sjednici Gradskog vijeća Grada Kraljevice dana </w:t>
      </w:r>
      <w:r w:rsidR="002633E5">
        <w:rPr>
          <w:sz w:val="22"/>
          <w:szCs w:val="22"/>
        </w:rPr>
        <w:t>22</w:t>
      </w:r>
      <w:r w:rsidR="002633E5" w:rsidRPr="002633E5">
        <w:rPr>
          <w:sz w:val="22"/>
          <w:szCs w:val="22"/>
        </w:rPr>
        <w:t xml:space="preserve">. </w:t>
      </w:r>
      <w:r w:rsidR="002633E5">
        <w:rPr>
          <w:sz w:val="22"/>
          <w:szCs w:val="22"/>
        </w:rPr>
        <w:t>siječnja</w:t>
      </w:r>
      <w:r w:rsidR="002633E5" w:rsidRPr="002633E5">
        <w:rPr>
          <w:sz w:val="22"/>
          <w:szCs w:val="22"/>
        </w:rPr>
        <w:t xml:space="preserve"> 202</w:t>
      </w:r>
      <w:r w:rsidR="002633E5">
        <w:rPr>
          <w:sz w:val="22"/>
          <w:szCs w:val="22"/>
        </w:rPr>
        <w:t>6</w:t>
      </w:r>
      <w:r w:rsidR="002633E5" w:rsidRPr="002633E5">
        <w:rPr>
          <w:sz w:val="22"/>
          <w:szCs w:val="22"/>
        </w:rPr>
        <w:t>. godine te objavljene u „Službenim novinama Grada Kraljevice“ broj 2/25</w:t>
      </w:r>
      <w:r w:rsidR="00A72A24">
        <w:rPr>
          <w:sz w:val="22"/>
          <w:szCs w:val="22"/>
        </w:rPr>
        <w:t>.</w:t>
      </w:r>
    </w:p>
    <w:p w14:paraId="7A359BB2" w14:textId="2B508313" w:rsidR="00152FC5" w:rsidRPr="0030768B" w:rsidRDefault="00152FC5" w:rsidP="0030768B">
      <w:pPr>
        <w:pStyle w:val="Default"/>
        <w:spacing w:after="120"/>
        <w:jc w:val="both"/>
        <w:rPr>
          <w:sz w:val="22"/>
          <w:szCs w:val="22"/>
        </w:rPr>
      </w:pPr>
      <w:r w:rsidRPr="0030768B">
        <w:rPr>
          <w:sz w:val="22"/>
          <w:szCs w:val="22"/>
        </w:rPr>
        <w:t>II. izmjen</w:t>
      </w:r>
      <w:r w:rsidR="0030768B" w:rsidRPr="0030768B">
        <w:rPr>
          <w:sz w:val="22"/>
          <w:szCs w:val="22"/>
        </w:rPr>
        <w:t>ama</w:t>
      </w:r>
      <w:r w:rsidRPr="0030768B">
        <w:rPr>
          <w:sz w:val="22"/>
          <w:szCs w:val="22"/>
        </w:rPr>
        <w:t xml:space="preserve"> i dopun</w:t>
      </w:r>
      <w:r w:rsidR="0030768B" w:rsidRPr="0030768B">
        <w:rPr>
          <w:sz w:val="22"/>
          <w:szCs w:val="22"/>
        </w:rPr>
        <w:t>ama</w:t>
      </w:r>
      <w:r w:rsidRPr="0030768B">
        <w:rPr>
          <w:sz w:val="22"/>
          <w:szCs w:val="22"/>
        </w:rPr>
        <w:t xml:space="preserve"> Plana </w:t>
      </w:r>
      <w:r w:rsidR="0030768B" w:rsidRPr="0030768B">
        <w:rPr>
          <w:sz w:val="22"/>
          <w:szCs w:val="22"/>
        </w:rPr>
        <w:t xml:space="preserve">uvrštena je </w:t>
      </w:r>
      <w:r w:rsidRPr="0030768B">
        <w:rPr>
          <w:sz w:val="22"/>
          <w:szCs w:val="22"/>
        </w:rPr>
        <w:t>nov</w:t>
      </w:r>
      <w:r w:rsidR="0030768B" w:rsidRPr="0030768B">
        <w:rPr>
          <w:sz w:val="22"/>
          <w:szCs w:val="22"/>
        </w:rPr>
        <w:t>a</w:t>
      </w:r>
      <w:r w:rsidRPr="0030768B">
        <w:rPr>
          <w:sz w:val="22"/>
          <w:szCs w:val="22"/>
        </w:rPr>
        <w:t xml:space="preserve"> razvojn</w:t>
      </w:r>
      <w:r w:rsidR="0030768B" w:rsidRPr="0030768B">
        <w:rPr>
          <w:sz w:val="22"/>
          <w:szCs w:val="22"/>
        </w:rPr>
        <w:t>a</w:t>
      </w:r>
      <w:r w:rsidRPr="0030768B">
        <w:rPr>
          <w:sz w:val="22"/>
          <w:szCs w:val="22"/>
        </w:rPr>
        <w:t xml:space="preserve"> investicij</w:t>
      </w:r>
      <w:r w:rsidR="0030768B" w:rsidRPr="0030768B">
        <w:rPr>
          <w:sz w:val="22"/>
          <w:szCs w:val="22"/>
        </w:rPr>
        <w:t>a</w:t>
      </w:r>
      <w:r w:rsidRPr="0030768B">
        <w:rPr>
          <w:sz w:val="22"/>
          <w:szCs w:val="22"/>
        </w:rPr>
        <w:t xml:space="preserve"> od javnog interesa</w:t>
      </w:r>
      <w:r w:rsidR="00D24664" w:rsidRPr="0030768B">
        <w:rPr>
          <w:sz w:val="22"/>
          <w:szCs w:val="22"/>
        </w:rPr>
        <w:t xml:space="preserve"> – „Edukacijski centar u ribarstvu“</w:t>
      </w:r>
      <w:r w:rsidR="0030768B" w:rsidRPr="0030768B">
        <w:rPr>
          <w:sz w:val="22"/>
          <w:szCs w:val="22"/>
        </w:rPr>
        <w:t xml:space="preserve">. </w:t>
      </w:r>
      <w:r w:rsidRPr="0030768B">
        <w:rPr>
          <w:sz w:val="22"/>
          <w:szCs w:val="22"/>
        </w:rPr>
        <w:t>Predloženi projekt ima izraženu javnu, obrazovnu i razvojnu funkciju, a usmjeren je na:</w:t>
      </w:r>
      <w:r w:rsidR="0030768B" w:rsidRPr="0030768B">
        <w:rPr>
          <w:sz w:val="22"/>
          <w:szCs w:val="22"/>
        </w:rPr>
        <w:t xml:space="preserve"> </w:t>
      </w:r>
      <w:r w:rsidRPr="0030768B">
        <w:rPr>
          <w:sz w:val="22"/>
          <w:szCs w:val="22"/>
        </w:rPr>
        <w:t>edukaciju u području ribarstva i zaštite morskog ekosustava,</w:t>
      </w:r>
      <w:r w:rsidR="0030768B" w:rsidRPr="0030768B">
        <w:rPr>
          <w:sz w:val="22"/>
          <w:szCs w:val="22"/>
        </w:rPr>
        <w:t xml:space="preserve"> </w:t>
      </w:r>
      <w:r w:rsidRPr="0030768B">
        <w:rPr>
          <w:sz w:val="22"/>
          <w:szCs w:val="22"/>
        </w:rPr>
        <w:t>očuvanje lokalne tradicije i nematerijalne baštine,</w:t>
      </w:r>
      <w:r w:rsidR="0030768B" w:rsidRPr="0030768B">
        <w:rPr>
          <w:sz w:val="22"/>
          <w:szCs w:val="22"/>
        </w:rPr>
        <w:t xml:space="preserve"> </w:t>
      </w:r>
      <w:r w:rsidRPr="0030768B">
        <w:rPr>
          <w:sz w:val="22"/>
          <w:szCs w:val="22"/>
        </w:rPr>
        <w:t>razvoj održivih gospodarskih aktivnosti vezanih uz more</w:t>
      </w:r>
      <w:r w:rsidR="0030768B" w:rsidRPr="0030768B">
        <w:rPr>
          <w:sz w:val="22"/>
          <w:szCs w:val="22"/>
        </w:rPr>
        <w:t xml:space="preserve"> i </w:t>
      </w:r>
      <w:r w:rsidRPr="0030768B">
        <w:rPr>
          <w:sz w:val="22"/>
          <w:szCs w:val="22"/>
        </w:rPr>
        <w:t>uključivanje djece, mladih i šire javnosti u obrazovne i istraživačke programe.</w:t>
      </w:r>
    </w:p>
    <w:p w14:paraId="3A4CB00C" w14:textId="1F86557E" w:rsidR="00AA3CD6" w:rsidRPr="00152FC5" w:rsidRDefault="00AA3CD6" w:rsidP="00152FC5">
      <w:pPr>
        <w:pStyle w:val="Default"/>
        <w:spacing w:after="120"/>
        <w:jc w:val="both"/>
        <w:rPr>
          <w:sz w:val="22"/>
          <w:szCs w:val="22"/>
        </w:rPr>
      </w:pPr>
      <w:r w:rsidRPr="0030768B">
        <w:rPr>
          <w:sz w:val="22"/>
          <w:szCs w:val="22"/>
        </w:rPr>
        <w:t>Izgradnja edukacijskog centra u ribarstvu nužna je radi uspostave javne infrastrukture za edukaciju, očuvanje ribarske baštine i promicanje održivog korištenja morskih resursa. Centar omogućuje prijenos znanja o tradicionalnom i suvremenom ribarstvu te doprinosi zaštiti mora i ispunjavanju nacionalnih i europskih ciljeva zaštite okoliša.</w:t>
      </w:r>
      <w:r w:rsidR="0030768B" w:rsidRPr="0030768B">
        <w:rPr>
          <w:sz w:val="22"/>
          <w:szCs w:val="22"/>
        </w:rPr>
        <w:t xml:space="preserve"> </w:t>
      </w:r>
      <w:r w:rsidRPr="0030768B">
        <w:rPr>
          <w:sz w:val="22"/>
          <w:szCs w:val="22"/>
        </w:rPr>
        <w:t xml:space="preserve">Zbog svoje obrazovne, </w:t>
      </w:r>
      <w:r w:rsidRPr="0030768B">
        <w:rPr>
          <w:sz w:val="22"/>
          <w:szCs w:val="22"/>
        </w:rPr>
        <w:lastRenderedPageBreak/>
        <w:t>istraživačke i razvojne uloge te cjelogodišnjeg korištenja, objekt ima izražen javni interes i opravdava se kao multifunkcionalna javna edukacijska infrastruktura na pomorskom dobru od regionalnog značaja.</w:t>
      </w:r>
      <w:r w:rsidR="003F20CA">
        <w:rPr>
          <w:sz w:val="22"/>
          <w:szCs w:val="22"/>
        </w:rPr>
        <w:t xml:space="preserve"> </w:t>
      </w:r>
      <w:r w:rsidRPr="0030768B">
        <w:rPr>
          <w:sz w:val="22"/>
          <w:szCs w:val="22"/>
        </w:rPr>
        <w:t xml:space="preserve">S obzirom na svoju namjenu, projekt je u potpunosti usklađen s javnim interesom i svrhom korištenja pomorskog dobra. Predmetna investicija zadovoljila bi funkcionalne i prostorne potrebe navedenog sadržaja. </w:t>
      </w:r>
    </w:p>
    <w:p w14:paraId="3AA1B2A3" w14:textId="3468A761" w:rsidR="008630B3" w:rsidRPr="00152FC5" w:rsidRDefault="0030768B" w:rsidP="00152FC5">
      <w:pPr>
        <w:pStyle w:val="Default"/>
        <w:spacing w:after="120"/>
        <w:jc w:val="both"/>
        <w:rPr>
          <w:sz w:val="22"/>
          <w:szCs w:val="22"/>
        </w:rPr>
      </w:pPr>
      <w:r>
        <w:rPr>
          <w:sz w:val="22"/>
          <w:szCs w:val="22"/>
        </w:rPr>
        <w:t xml:space="preserve">Međutim sukladno uputi </w:t>
      </w:r>
      <w:r w:rsidRPr="0030768B">
        <w:rPr>
          <w:sz w:val="22"/>
          <w:szCs w:val="22"/>
        </w:rPr>
        <w:t>Ministarstv</w:t>
      </w:r>
      <w:r>
        <w:rPr>
          <w:sz w:val="22"/>
          <w:szCs w:val="22"/>
        </w:rPr>
        <w:t>a</w:t>
      </w:r>
      <w:r w:rsidRPr="0030768B">
        <w:rPr>
          <w:sz w:val="22"/>
          <w:szCs w:val="22"/>
        </w:rPr>
        <w:t xml:space="preserve"> </w:t>
      </w:r>
      <w:r>
        <w:rPr>
          <w:sz w:val="22"/>
          <w:szCs w:val="22"/>
        </w:rPr>
        <w:t>m</w:t>
      </w:r>
      <w:r w:rsidRPr="0030768B">
        <w:rPr>
          <w:sz w:val="22"/>
          <w:szCs w:val="22"/>
        </w:rPr>
        <w:t xml:space="preserve">ora, </w:t>
      </w:r>
      <w:r>
        <w:rPr>
          <w:sz w:val="22"/>
          <w:szCs w:val="22"/>
        </w:rPr>
        <w:t>p</w:t>
      </w:r>
      <w:r w:rsidRPr="0030768B">
        <w:rPr>
          <w:sz w:val="22"/>
          <w:szCs w:val="22"/>
        </w:rPr>
        <w:t xml:space="preserve">rometa </w:t>
      </w:r>
      <w:r>
        <w:rPr>
          <w:sz w:val="22"/>
          <w:szCs w:val="22"/>
        </w:rPr>
        <w:t>i</w:t>
      </w:r>
      <w:r w:rsidRPr="0030768B">
        <w:rPr>
          <w:sz w:val="22"/>
          <w:szCs w:val="22"/>
        </w:rPr>
        <w:t xml:space="preserve"> </w:t>
      </w:r>
      <w:r>
        <w:rPr>
          <w:sz w:val="22"/>
          <w:szCs w:val="22"/>
        </w:rPr>
        <w:t>i</w:t>
      </w:r>
      <w:r w:rsidRPr="0030768B">
        <w:rPr>
          <w:sz w:val="22"/>
          <w:szCs w:val="22"/>
        </w:rPr>
        <w:t>nfrastrukture</w:t>
      </w:r>
      <w:r w:rsidRPr="0030768B">
        <w:t xml:space="preserve"> </w:t>
      </w:r>
      <w:r w:rsidRPr="0030768B">
        <w:rPr>
          <w:sz w:val="22"/>
          <w:szCs w:val="22"/>
        </w:rPr>
        <w:t>KLASA 040-01/23-01/81, URBROJ: 530-03-2-1-1-26-13 od 3. ožujka 2025. godine</w:t>
      </w:r>
      <w:r>
        <w:rPr>
          <w:sz w:val="22"/>
          <w:szCs w:val="22"/>
        </w:rPr>
        <w:t xml:space="preserve">, a vezano uz planiranu gradnju </w:t>
      </w:r>
      <w:r w:rsidRPr="0030768B">
        <w:rPr>
          <w:sz w:val="22"/>
          <w:szCs w:val="22"/>
        </w:rPr>
        <w:t>„Edukacijsk</w:t>
      </w:r>
      <w:r>
        <w:rPr>
          <w:sz w:val="22"/>
          <w:szCs w:val="22"/>
        </w:rPr>
        <w:t>og</w:t>
      </w:r>
      <w:r w:rsidRPr="0030768B">
        <w:rPr>
          <w:sz w:val="22"/>
          <w:szCs w:val="22"/>
        </w:rPr>
        <w:t xml:space="preserve"> cent</w:t>
      </w:r>
      <w:r>
        <w:rPr>
          <w:sz w:val="22"/>
          <w:szCs w:val="22"/>
        </w:rPr>
        <w:t>ra</w:t>
      </w:r>
      <w:r w:rsidRPr="0030768B">
        <w:rPr>
          <w:sz w:val="22"/>
          <w:szCs w:val="22"/>
        </w:rPr>
        <w:t xml:space="preserve"> u ribarstvu“</w:t>
      </w:r>
      <w:r>
        <w:rPr>
          <w:sz w:val="22"/>
          <w:szCs w:val="22"/>
        </w:rPr>
        <w:t xml:space="preserve"> isti obavještavaju da izgradnja i korištenje predmetnog objekta u edukacijske svrhe ne predstavlja redovno upravljanje pomorskim dobrom koja se može urediti planom gradnje na pomorskom dobru, već je za isto potrebno kroz postupak javnog natječaja ishoditi koncesiju za izgradnju pomorskog dobra</w:t>
      </w:r>
      <w:r w:rsidR="00A72A24">
        <w:rPr>
          <w:sz w:val="22"/>
          <w:szCs w:val="22"/>
        </w:rPr>
        <w:t>. Stoga je potrebno predložiti Primorsko-goranskoj županiji da u skladu s prostornim planovima, uvrsti predmetni zahvat u plan davanja koncesija.</w:t>
      </w:r>
    </w:p>
    <w:p w14:paraId="1EA32152" w14:textId="24370AC1" w:rsidR="00152FC5" w:rsidRPr="00152FC5" w:rsidRDefault="00152FC5" w:rsidP="00152FC5">
      <w:pPr>
        <w:pStyle w:val="Default"/>
        <w:spacing w:after="120"/>
        <w:jc w:val="both"/>
        <w:rPr>
          <w:sz w:val="22"/>
          <w:szCs w:val="22"/>
        </w:rPr>
      </w:pPr>
      <w:r w:rsidRPr="00152FC5">
        <w:rPr>
          <w:sz w:val="22"/>
          <w:szCs w:val="22"/>
        </w:rPr>
        <w:t>Slijedom navedenog, predlaže se Gradskom vijeću Grada Kraljevice donošenje I</w:t>
      </w:r>
      <w:r w:rsidR="0030768B">
        <w:rPr>
          <w:sz w:val="22"/>
          <w:szCs w:val="22"/>
        </w:rPr>
        <w:t>I</w:t>
      </w:r>
      <w:r w:rsidRPr="00152FC5">
        <w:rPr>
          <w:sz w:val="22"/>
          <w:szCs w:val="22"/>
        </w:rPr>
        <w:t>I. izmjena i dopuna Plana upravljanja pomorskim dobrom za razdoblje od 2024. do 2028. godine.</w:t>
      </w:r>
    </w:p>
    <w:p w14:paraId="7FE3417E" w14:textId="77777777" w:rsidR="008630B3" w:rsidRPr="00152FC5" w:rsidRDefault="008630B3" w:rsidP="00176C63">
      <w:pPr>
        <w:pStyle w:val="Default"/>
        <w:spacing w:after="120"/>
        <w:jc w:val="both"/>
        <w:rPr>
          <w:sz w:val="22"/>
          <w:szCs w:val="22"/>
        </w:rPr>
      </w:pPr>
    </w:p>
    <w:p w14:paraId="34186FF6" w14:textId="2AE78180" w:rsidR="005B620D" w:rsidRDefault="005B620D" w:rsidP="000904F4">
      <w:pPr>
        <w:tabs>
          <w:tab w:val="center" w:pos="4818"/>
        </w:tabs>
        <w:rPr>
          <w:rFonts w:eastAsia="Calibri" w:cs="Arial"/>
          <w:b/>
          <w:bCs/>
          <w:sz w:val="22"/>
          <w:szCs w:val="22"/>
        </w:rPr>
      </w:pPr>
      <w:r>
        <w:rPr>
          <w:rFonts w:eastAsia="Calibri" w:cs="Arial"/>
          <w:b/>
          <w:bCs/>
          <w:sz w:val="22"/>
          <w:szCs w:val="22"/>
        </w:rPr>
        <w:t>TEKST PRIJEDLOGA AKTA</w:t>
      </w:r>
      <w:r>
        <w:rPr>
          <w:rFonts w:eastAsia="Calibri" w:cs="Arial"/>
          <w:b/>
          <w:bCs/>
          <w:sz w:val="22"/>
          <w:szCs w:val="22"/>
        </w:rPr>
        <w:tab/>
      </w:r>
    </w:p>
    <w:p w14:paraId="288BFB13" w14:textId="38F68BEE" w:rsidR="005B620D" w:rsidRDefault="005B620D" w:rsidP="005B620D">
      <w:pPr>
        <w:spacing w:after="200"/>
        <w:jc w:val="both"/>
        <w:rPr>
          <w:rFonts w:eastAsia="Calibri" w:cs="Arial"/>
          <w:sz w:val="22"/>
          <w:szCs w:val="22"/>
        </w:rPr>
      </w:pPr>
      <w:r>
        <w:rPr>
          <w:rFonts w:eastAsia="Calibri" w:cs="Arial"/>
          <w:sz w:val="22"/>
          <w:szCs w:val="22"/>
        </w:rPr>
        <w:t>Tekst prijedloga I</w:t>
      </w:r>
      <w:r w:rsidR="004B7D0E">
        <w:rPr>
          <w:rFonts w:eastAsia="Calibri" w:cs="Arial"/>
          <w:sz w:val="22"/>
          <w:szCs w:val="22"/>
        </w:rPr>
        <w:t>I</w:t>
      </w:r>
      <w:r w:rsidR="00270110">
        <w:rPr>
          <w:rFonts w:eastAsia="Calibri" w:cs="Arial"/>
          <w:sz w:val="22"/>
          <w:szCs w:val="22"/>
        </w:rPr>
        <w:t>I</w:t>
      </w:r>
      <w:r>
        <w:rPr>
          <w:rFonts w:eastAsia="Calibri" w:cs="Arial"/>
          <w:sz w:val="22"/>
          <w:szCs w:val="22"/>
        </w:rPr>
        <w:t xml:space="preserve">. Izmjena i dopuna Plana dostavljen je u prilogu. </w:t>
      </w:r>
      <w:r w:rsidR="008C06CD">
        <w:rPr>
          <w:rFonts w:eastAsia="Calibri" w:cs="Arial"/>
          <w:sz w:val="22"/>
          <w:szCs w:val="22"/>
        </w:rPr>
        <w:t>Provedeno je javno savjetovanje od</w:t>
      </w:r>
      <w:r w:rsidR="008C06CD" w:rsidRPr="008C06CD">
        <w:rPr>
          <w:rFonts w:eastAsia="Calibri" w:cs="Arial"/>
          <w:sz w:val="22"/>
          <w:szCs w:val="22"/>
        </w:rPr>
        <w:t xml:space="preserve"> 20. ožujka– 20. travnja 2026. godine</w:t>
      </w:r>
      <w:r w:rsidR="008C06CD">
        <w:rPr>
          <w:rFonts w:eastAsia="Calibri" w:cs="Arial"/>
          <w:sz w:val="22"/>
          <w:szCs w:val="22"/>
        </w:rPr>
        <w:t xml:space="preserve"> te na prijedlog Odluke nije bilo primjedbi.</w:t>
      </w:r>
    </w:p>
    <w:p w14:paraId="4F15DBFD" w14:textId="77777777" w:rsidR="008630B3" w:rsidRPr="008630B3" w:rsidRDefault="008630B3" w:rsidP="008630B3">
      <w:pPr>
        <w:rPr>
          <w:rFonts w:eastAsia="Calibri" w:cs="Arial"/>
          <w:b/>
          <w:bCs/>
          <w:sz w:val="22"/>
          <w:szCs w:val="22"/>
        </w:rPr>
      </w:pPr>
      <w:r w:rsidRPr="008630B3">
        <w:rPr>
          <w:rFonts w:eastAsia="Calibri" w:cs="Arial"/>
          <w:b/>
          <w:bCs/>
          <w:sz w:val="22"/>
          <w:szCs w:val="22"/>
        </w:rPr>
        <w:t>FINANCIJSKA SREDSTVA POTREBNA ZA PROVEDBU AKTA</w:t>
      </w:r>
    </w:p>
    <w:p w14:paraId="14A560EA" w14:textId="2FF807BC" w:rsidR="008630B3" w:rsidRPr="008630B3" w:rsidRDefault="008630B3" w:rsidP="00270110">
      <w:pPr>
        <w:spacing w:line="264" w:lineRule="auto"/>
        <w:jc w:val="both"/>
        <w:rPr>
          <w:rFonts w:eastAsia="Calibri" w:cs="Arial"/>
          <w:sz w:val="22"/>
          <w:szCs w:val="22"/>
        </w:rPr>
      </w:pPr>
      <w:r w:rsidRPr="008630B3">
        <w:rPr>
          <w:rFonts w:eastAsia="Calibri" w:cs="Arial"/>
          <w:sz w:val="22"/>
          <w:szCs w:val="22"/>
        </w:rPr>
        <w:t xml:space="preserve">Za realizaciju ovog Pravilnika </w:t>
      </w:r>
      <w:r>
        <w:rPr>
          <w:rFonts w:eastAsia="Calibri" w:cs="Arial"/>
          <w:sz w:val="22"/>
          <w:szCs w:val="22"/>
        </w:rPr>
        <w:t>osigurana su</w:t>
      </w:r>
      <w:r w:rsidRPr="008630B3">
        <w:rPr>
          <w:rFonts w:eastAsia="Calibri" w:cs="Arial"/>
          <w:sz w:val="22"/>
          <w:szCs w:val="22"/>
        </w:rPr>
        <w:t xml:space="preserve"> financijska sredstva</w:t>
      </w:r>
      <w:r>
        <w:rPr>
          <w:rFonts w:eastAsia="Calibri" w:cs="Arial"/>
          <w:sz w:val="22"/>
          <w:szCs w:val="22"/>
        </w:rPr>
        <w:t xml:space="preserve"> u Proračunu Grada Kraljevice.</w:t>
      </w:r>
    </w:p>
    <w:p w14:paraId="1D2BBF0D" w14:textId="77777777" w:rsidR="005B620D" w:rsidRDefault="005B620D" w:rsidP="005B620D">
      <w:pPr>
        <w:spacing w:after="200"/>
        <w:rPr>
          <w:rFonts w:eastAsia="Calibri" w:cs="Arial"/>
          <w:sz w:val="22"/>
          <w:szCs w:val="22"/>
        </w:rPr>
      </w:pPr>
    </w:p>
    <w:p w14:paraId="324D2393" w14:textId="77777777" w:rsidR="005B620D" w:rsidRDefault="005B620D" w:rsidP="005B620D">
      <w:pPr>
        <w:spacing w:after="120"/>
        <w:ind w:left="5103"/>
        <w:jc w:val="center"/>
        <w:rPr>
          <w:rFonts w:eastAsia="Calibri" w:cs="Arial"/>
          <w:sz w:val="22"/>
          <w:szCs w:val="22"/>
        </w:rPr>
      </w:pPr>
      <w:r>
        <w:rPr>
          <w:rFonts w:eastAsia="Calibri" w:cs="Arial"/>
          <w:sz w:val="22"/>
          <w:szCs w:val="22"/>
        </w:rPr>
        <w:t>GRADONAČELNIK</w:t>
      </w:r>
    </w:p>
    <w:p w14:paraId="0F8B44DE" w14:textId="65B2F1B3" w:rsidR="00B80E4A" w:rsidRDefault="005B620D" w:rsidP="008630B3">
      <w:pPr>
        <w:spacing w:after="200"/>
        <w:ind w:left="5103"/>
        <w:jc w:val="center"/>
        <w:rPr>
          <w:rFonts w:eastAsia="Calibri" w:cs="Arial"/>
          <w:sz w:val="22"/>
          <w:szCs w:val="22"/>
        </w:rPr>
      </w:pPr>
      <w:r>
        <w:rPr>
          <w:rFonts w:eastAsia="Calibri" w:cs="Arial"/>
          <w:sz w:val="22"/>
          <w:szCs w:val="22"/>
        </w:rPr>
        <w:t>Dalibor Čandrlić</w:t>
      </w:r>
    </w:p>
    <w:p w14:paraId="7777B539" w14:textId="5E179B60" w:rsidR="00B80E4A" w:rsidRPr="00107074" w:rsidRDefault="00B80E4A" w:rsidP="00107074">
      <w:pPr>
        <w:spacing w:after="160" w:line="259" w:lineRule="auto"/>
        <w:jc w:val="both"/>
        <w:rPr>
          <w:rFonts w:eastAsia="Calibri" w:cs="Arial"/>
          <w:sz w:val="22"/>
          <w:szCs w:val="22"/>
        </w:rPr>
      </w:pPr>
      <w:r>
        <w:rPr>
          <w:rFonts w:eastAsia="Calibri" w:cs="Arial"/>
          <w:sz w:val="22"/>
          <w:szCs w:val="22"/>
        </w:rPr>
        <w:br w:type="page"/>
      </w:r>
      <w:r w:rsidRPr="00957360">
        <w:rPr>
          <w:sz w:val="22"/>
          <w:szCs w:val="22"/>
        </w:rPr>
        <w:lastRenderedPageBreak/>
        <w:t>Na temelju članka 39.</w:t>
      </w:r>
      <w:r>
        <w:rPr>
          <w:sz w:val="22"/>
          <w:szCs w:val="22"/>
        </w:rPr>
        <w:t xml:space="preserve"> </w:t>
      </w:r>
      <w:r w:rsidRPr="00957360">
        <w:rPr>
          <w:sz w:val="22"/>
          <w:szCs w:val="22"/>
        </w:rPr>
        <w:t>stavka 4. Zakona pomorskom dobru i morskim lukama („Narodne novine“, broj 83/23</w:t>
      </w:r>
      <w:r>
        <w:rPr>
          <w:sz w:val="22"/>
          <w:szCs w:val="22"/>
        </w:rPr>
        <w:t>, (</w:t>
      </w:r>
      <w:r w:rsidRPr="00957360">
        <w:rPr>
          <w:sz w:val="22"/>
          <w:szCs w:val="22"/>
        </w:rPr>
        <w:t>u daljnjem tekstu: Zakon), Pravilnika o sadržaju plana upravljanja pomorskim dobrom („Narodne novine“, broj 150/23</w:t>
      </w:r>
      <w:r>
        <w:rPr>
          <w:sz w:val="22"/>
          <w:szCs w:val="22"/>
        </w:rPr>
        <w:t>), (</w:t>
      </w:r>
      <w:r w:rsidRPr="00957360">
        <w:rPr>
          <w:sz w:val="22"/>
          <w:szCs w:val="22"/>
        </w:rPr>
        <w:t>u daljnjem tekstu: Pravilnik) i članka 3</w:t>
      </w:r>
      <w:r>
        <w:rPr>
          <w:sz w:val="22"/>
          <w:szCs w:val="22"/>
        </w:rPr>
        <w:t>0</w:t>
      </w:r>
      <w:r w:rsidRPr="00957360">
        <w:rPr>
          <w:sz w:val="22"/>
          <w:szCs w:val="22"/>
        </w:rPr>
        <w:t xml:space="preserve">. Statuta Grada </w:t>
      </w:r>
      <w:r>
        <w:rPr>
          <w:sz w:val="22"/>
          <w:szCs w:val="22"/>
        </w:rPr>
        <w:t>Kraljevice</w:t>
      </w:r>
      <w:r w:rsidRPr="00957360">
        <w:rPr>
          <w:sz w:val="22"/>
          <w:szCs w:val="22"/>
        </w:rPr>
        <w:t xml:space="preserve"> („Služben</w:t>
      </w:r>
      <w:r>
        <w:rPr>
          <w:sz w:val="22"/>
          <w:szCs w:val="22"/>
        </w:rPr>
        <w:t>e</w:t>
      </w:r>
      <w:r w:rsidRPr="00957360">
        <w:rPr>
          <w:sz w:val="22"/>
          <w:szCs w:val="22"/>
        </w:rPr>
        <w:t xml:space="preserve"> </w:t>
      </w:r>
      <w:r>
        <w:rPr>
          <w:sz w:val="22"/>
          <w:szCs w:val="22"/>
        </w:rPr>
        <w:t xml:space="preserve">novine </w:t>
      </w:r>
      <w:r w:rsidRPr="00957360">
        <w:rPr>
          <w:sz w:val="22"/>
          <w:szCs w:val="22"/>
        </w:rPr>
        <w:t xml:space="preserve">Grada </w:t>
      </w:r>
      <w:r>
        <w:rPr>
          <w:sz w:val="22"/>
          <w:szCs w:val="22"/>
        </w:rPr>
        <w:t>Kraljevice</w:t>
      </w:r>
      <w:r w:rsidRPr="00957360">
        <w:rPr>
          <w:sz w:val="22"/>
          <w:szCs w:val="22"/>
        </w:rPr>
        <w:t xml:space="preserve">“, </w:t>
      </w:r>
      <w:r w:rsidRPr="00301E88">
        <w:rPr>
          <w:rFonts w:cs="Arial"/>
          <w:sz w:val="22"/>
          <w:szCs w:val="22"/>
        </w:rPr>
        <w:t xml:space="preserve">broj 4/14, 5/14, 5/15, 4/16, </w:t>
      </w:r>
      <w:r w:rsidRPr="00301E88">
        <w:rPr>
          <w:sz w:val="22"/>
          <w:szCs w:val="22"/>
        </w:rPr>
        <w:t>1/18, 3/18- pročišćeni tekst i 1/20</w:t>
      </w:r>
      <w:r>
        <w:rPr>
          <w:sz w:val="22"/>
          <w:szCs w:val="22"/>
        </w:rPr>
        <w:t>, 4/20 – pročišćeni tekst, 2/21 i 8/25</w:t>
      </w:r>
      <w:r w:rsidRPr="00957360">
        <w:rPr>
          <w:sz w:val="22"/>
          <w:szCs w:val="22"/>
        </w:rPr>
        <w:t xml:space="preserve">), Gradsko </w:t>
      </w:r>
      <w:r>
        <w:rPr>
          <w:sz w:val="22"/>
          <w:szCs w:val="22"/>
        </w:rPr>
        <w:t>v</w:t>
      </w:r>
      <w:r w:rsidRPr="00957360">
        <w:rPr>
          <w:sz w:val="22"/>
          <w:szCs w:val="22"/>
        </w:rPr>
        <w:t xml:space="preserve">ijeće Grada </w:t>
      </w:r>
      <w:r>
        <w:rPr>
          <w:sz w:val="22"/>
          <w:szCs w:val="22"/>
        </w:rPr>
        <w:t>Kraljevice</w:t>
      </w:r>
      <w:r w:rsidRPr="00957360">
        <w:rPr>
          <w:sz w:val="22"/>
          <w:szCs w:val="22"/>
        </w:rPr>
        <w:t xml:space="preserve"> na sjednici od</w:t>
      </w:r>
      <w:r>
        <w:rPr>
          <w:sz w:val="22"/>
          <w:szCs w:val="22"/>
        </w:rPr>
        <w:t>ržanoj dana</w:t>
      </w:r>
      <w:r w:rsidRPr="00957360">
        <w:rPr>
          <w:sz w:val="22"/>
          <w:szCs w:val="22"/>
        </w:rPr>
        <w:t xml:space="preserve"> </w:t>
      </w:r>
      <w:r w:rsidR="00270110">
        <w:rPr>
          <w:sz w:val="22"/>
          <w:szCs w:val="22"/>
        </w:rPr>
        <w:t>___________________</w:t>
      </w:r>
      <w:r w:rsidR="00107074">
        <w:rPr>
          <w:sz w:val="22"/>
          <w:szCs w:val="22"/>
        </w:rPr>
        <w:t xml:space="preserve"> </w:t>
      </w:r>
      <w:r>
        <w:rPr>
          <w:sz w:val="22"/>
          <w:szCs w:val="22"/>
        </w:rPr>
        <w:t>202</w:t>
      </w:r>
      <w:r w:rsidR="00107074">
        <w:rPr>
          <w:sz w:val="22"/>
          <w:szCs w:val="22"/>
        </w:rPr>
        <w:t>6</w:t>
      </w:r>
      <w:r>
        <w:rPr>
          <w:sz w:val="22"/>
          <w:szCs w:val="22"/>
        </w:rPr>
        <w:t xml:space="preserve">. godine </w:t>
      </w:r>
      <w:r w:rsidRPr="00957360">
        <w:rPr>
          <w:sz w:val="22"/>
          <w:szCs w:val="22"/>
        </w:rPr>
        <w:t>donosi</w:t>
      </w:r>
    </w:p>
    <w:p w14:paraId="46703CF6" w14:textId="77777777" w:rsidR="00B80E4A" w:rsidRDefault="00B80E4A" w:rsidP="00B80E4A"/>
    <w:p w14:paraId="5ADF8527" w14:textId="77777777" w:rsidR="00B80E4A" w:rsidRDefault="00B80E4A" w:rsidP="00B80E4A">
      <w:pPr>
        <w:spacing w:after="120" w:line="264" w:lineRule="auto"/>
        <w:rPr>
          <w:rFonts w:cs="Arial"/>
          <w:b/>
          <w:sz w:val="22"/>
          <w:szCs w:val="22"/>
        </w:rPr>
      </w:pPr>
    </w:p>
    <w:p w14:paraId="4C041690" w14:textId="4AB0AD95" w:rsidR="00B80E4A" w:rsidRDefault="00B80E4A" w:rsidP="00B80E4A">
      <w:pPr>
        <w:spacing w:after="120" w:line="264" w:lineRule="auto"/>
        <w:jc w:val="center"/>
        <w:rPr>
          <w:rFonts w:cs="Arial"/>
          <w:b/>
          <w:sz w:val="22"/>
          <w:szCs w:val="22"/>
        </w:rPr>
      </w:pPr>
      <w:r>
        <w:rPr>
          <w:rFonts w:cs="Arial"/>
          <w:b/>
          <w:sz w:val="22"/>
          <w:szCs w:val="22"/>
        </w:rPr>
        <w:t>II</w:t>
      </w:r>
      <w:r w:rsidR="00270110">
        <w:rPr>
          <w:rFonts w:cs="Arial"/>
          <w:b/>
          <w:sz w:val="22"/>
          <w:szCs w:val="22"/>
        </w:rPr>
        <w:t>I</w:t>
      </w:r>
      <w:r>
        <w:rPr>
          <w:rFonts w:cs="Arial"/>
          <w:b/>
          <w:sz w:val="22"/>
          <w:szCs w:val="22"/>
        </w:rPr>
        <w:t xml:space="preserve">. IZMJENE I DOPUNE PLANA UPRAVLJANJA POMORSKIM DOBROM NA PODRUČJU GRADA KRALJEVICE </w:t>
      </w:r>
      <w:r w:rsidRPr="0041742C">
        <w:rPr>
          <w:rFonts w:cs="Arial"/>
          <w:b/>
          <w:sz w:val="22"/>
          <w:szCs w:val="22"/>
        </w:rPr>
        <w:t>ZA RAZDOBLJE OD 2024. DO 2028. GODINE</w:t>
      </w:r>
    </w:p>
    <w:p w14:paraId="53E273A5" w14:textId="77777777" w:rsidR="00B80E4A" w:rsidRDefault="00B80E4A" w:rsidP="00B80E4A">
      <w:pPr>
        <w:spacing w:after="120" w:line="264" w:lineRule="auto"/>
        <w:jc w:val="center"/>
        <w:rPr>
          <w:rFonts w:cs="Arial"/>
          <w:sz w:val="22"/>
          <w:szCs w:val="22"/>
        </w:rPr>
      </w:pPr>
    </w:p>
    <w:p w14:paraId="317B58E9" w14:textId="77777777" w:rsidR="00B80E4A" w:rsidRDefault="00B80E4A" w:rsidP="00B80E4A">
      <w:pPr>
        <w:spacing w:after="120" w:line="264" w:lineRule="auto"/>
        <w:jc w:val="center"/>
        <w:rPr>
          <w:rFonts w:cs="Arial"/>
          <w:sz w:val="22"/>
          <w:szCs w:val="22"/>
        </w:rPr>
      </w:pPr>
      <w:r>
        <w:rPr>
          <w:rFonts w:cs="Arial"/>
          <w:sz w:val="22"/>
          <w:szCs w:val="22"/>
        </w:rPr>
        <w:t>Članak 1.</w:t>
      </w:r>
    </w:p>
    <w:p w14:paraId="640E9F8F" w14:textId="1BD3DC7F" w:rsidR="00B80E4A" w:rsidRDefault="00B80E4A" w:rsidP="00B80E4A">
      <w:pPr>
        <w:tabs>
          <w:tab w:val="left" w:pos="1276"/>
        </w:tabs>
        <w:jc w:val="both"/>
        <w:rPr>
          <w:rFonts w:cs="Arial"/>
          <w:sz w:val="22"/>
          <w:szCs w:val="22"/>
        </w:rPr>
      </w:pPr>
      <w:r>
        <w:rPr>
          <w:rFonts w:cs="Arial"/>
          <w:sz w:val="22"/>
          <w:szCs w:val="22"/>
        </w:rPr>
        <w:t xml:space="preserve">U Planu upravljanja pomorskim dobrom na </w:t>
      </w:r>
      <w:r w:rsidRPr="00297477">
        <w:rPr>
          <w:rFonts w:cs="Arial"/>
          <w:sz w:val="22"/>
          <w:szCs w:val="22"/>
        </w:rPr>
        <w:t xml:space="preserve">području Grada Kraljevice za </w:t>
      </w:r>
      <w:r>
        <w:rPr>
          <w:rFonts w:cs="Arial"/>
          <w:sz w:val="22"/>
          <w:szCs w:val="22"/>
        </w:rPr>
        <w:t>razdoblje od 2024. do 2028. godine („Službene novine Grada Kraljevice“ broj 1/24, 3/24 - Ispravak Plana</w:t>
      </w:r>
      <w:r w:rsidR="00270110">
        <w:rPr>
          <w:rFonts w:cs="Arial"/>
          <w:sz w:val="22"/>
          <w:szCs w:val="22"/>
        </w:rPr>
        <w:t xml:space="preserve">, </w:t>
      </w:r>
      <w:r>
        <w:rPr>
          <w:rFonts w:cs="Arial"/>
          <w:sz w:val="22"/>
          <w:szCs w:val="22"/>
        </w:rPr>
        <w:t>2/25</w:t>
      </w:r>
      <w:r w:rsidR="00270110">
        <w:rPr>
          <w:rFonts w:cs="Arial"/>
          <w:sz w:val="22"/>
          <w:szCs w:val="22"/>
        </w:rPr>
        <w:t xml:space="preserve"> i 1/26</w:t>
      </w:r>
      <w:r>
        <w:rPr>
          <w:rFonts w:cs="Arial"/>
          <w:sz w:val="22"/>
          <w:szCs w:val="22"/>
        </w:rPr>
        <w:t xml:space="preserve">) (u daljnjem tekstu: Plan) u tablici u članku 6. </w:t>
      </w:r>
      <w:r w:rsidR="00270110">
        <w:rPr>
          <w:rFonts w:cs="Arial"/>
          <w:sz w:val="22"/>
          <w:szCs w:val="22"/>
        </w:rPr>
        <w:t>briše se</w:t>
      </w:r>
      <w:r>
        <w:rPr>
          <w:rFonts w:cs="Arial"/>
          <w:sz w:val="22"/>
          <w:szCs w:val="22"/>
        </w:rPr>
        <w:t xml:space="preserve"> točka 6.</w:t>
      </w:r>
    </w:p>
    <w:p w14:paraId="50C4853B" w14:textId="77777777" w:rsidR="00B80E4A" w:rsidRDefault="00B80E4A" w:rsidP="00B80E4A">
      <w:pPr>
        <w:tabs>
          <w:tab w:val="left" w:pos="1276"/>
        </w:tabs>
        <w:jc w:val="both"/>
        <w:rPr>
          <w:rFonts w:cs="Arial"/>
          <w:sz w:val="22"/>
          <w:szCs w:val="22"/>
        </w:rPr>
      </w:pPr>
    </w:p>
    <w:p w14:paraId="789816E8" w14:textId="05A41684" w:rsidR="00B80E4A" w:rsidRDefault="00B80E4A" w:rsidP="00146356">
      <w:pPr>
        <w:tabs>
          <w:tab w:val="left" w:pos="1276"/>
        </w:tabs>
        <w:jc w:val="center"/>
        <w:rPr>
          <w:rFonts w:cs="Arial"/>
          <w:sz w:val="22"/>
          <w:szCs w:val="22"/>
        </w:rPr>
      </w:pPr>
      <w:r>
        <w:rPr>
          <w:rFonts w:cs="Arial"/>
          <w:sz w:val="22"/>
          <w:szCs w:val="22"/>
        </w:rPr>
        <w:t>Članak 2.</w:t>
      </w:r>
    </w:p>
    <w:p w14:paraId="42EEF1C4" w14:textId="77777777" w:rsidR="00146356" w:rsidRDefault="00146356" w:rsidP="00146356">
      <w:pPr>
        <w:tabs>
          <w:tab w:val="left" w:pos="1276"/>
        </w:tabs>
        <w:jc w:val="center"/>
        <w:rPr>
          <w:rFonts w:cs="Arial"/>
          <w:sz w:val="22"/>
          <w:szCs w:val="22"/>
        </w:rPr>
      </w:pPr>
    </w:p>
    <w:p w14:paraId="7DB3C7E0" w14:textId="4E6CF42A" w:rsidR="00B80E4A" w:rsidRDefault="00B80E4A" w:rsidP="00B80E4A">
      <w:pPr>
        <w:spacing w:after="120" w:line="264" w:lineRule="auto"/>
        <w:jc w:val="both"/>
        <w:rPr>
          <w:rFonts w:cs="Arial"/>
          <w:sz w:val="22"/>
          <w:szCs w:val="22"/>
        </w:rPr>
      </w:pPr>
      <w:r>
        <w:rPr>
          <w:rFonts w:cs="Arial"/>
          <w:sz w:val="22"/>
          <w:szCs w:val="22"/>
        </w:rPr>
        <w:t xml:space="preserve">Sukladno članku 39. stavku 2. Zakona na ove </w:t>
      </w:r>
      <w:r w:rsidRPr="0041742C">
        <w:rPr>
          <w:rFonts w:cs="Arial"/>
          <w:sz w:val="22"/>
          <w:szCs w:val="22"/>
        </w:rPr>
        <w:t>II</w:t>
      </w:r>
      <w:r w:rsidR="00270110">
        <w:rPr>
          <w:rFonts w:cs="Arial"/>
          <w:sz w:val="22"/>
          <w:szCs w:val="22"/>
        </w:rPr>
        <w:t>I</w:t>
      </w:r>
      <w:r w:rsidRPr="0041742C">
        <w:rPr>
          <w:rFonts w:cs="Arial"/>
          <w:sz w:val="22"/>
          <w:szCs w:val="22"/>
        </w:rPr>
        <w:t>. Izmjen</w:t>
      </w:r>
      <w:r>
        <w:rPr>
          <w:rFonts w:cs="Arial"/>
          <w:sz w:val="22"/>
          <w:szCs w:val="22"/>
        </w:rPr>
        <w:t>e</w:t>
      </w:r>
      <w:r w:rsidRPr="0041742C">
        <w:rPr>
          <w:rFonts w:cs="Arial"/>
          <w:sz w:val="22"/>
          <w:szCs w:val="22"/>
        </w:rPr>
        <w:t xml:space="preserve"> i dopun</w:t>
      </w:r>
      <w:r>
        <w:rPr>
          <w:rFonts w:cs="Arial"/>
          <w:sz w:val="22"/>
          <w:szCs w:val="22"/>
        </w:rPr>
        <w:t>e</w:t>
      </w:r>
      <w:r w:rsidRPr="0041742C">
        <w:rPr>
          <w:rFonts w:cs="Arial"/>
          <w:sz w:val="22"/>
          <w:szCs w:val="22"/>
        </w:rPr>
        <w:t xml:space="preserve"> Plana</w:t>
      </w:r>
      <w:r>
        <w:rPr>
          <w:rFonts w:cs="Arial"/>
          <w:sz w:val="22"/>
          <w:szCs w:val="22"/>
        </w:rPr>
        <w:t xml:space="preserve"> ishođena je suglasnost Upravnog odjela za prostorno uređenje, graditeljstvo i zaštitu okoliša Primorsko-goranske županije KLASA: </w:t>
      </w:r>
      <w:r w:rsidR="00270110">
        <w:rPr>
          <w:rFonts w:cs="Arial"/>
          <w:sz w:val="22"/>
          <w:szCs w:val="22"/>
        </w:rPr>
        <w:t>______________________</w:t>
      </w:r>
      <w:r>
        <w:rPr>
          <w:rFonts w:cs="Arial"/>
          <w:sz w:val="22"/>
          <w:szCs w:val="22"/>
        </w:rPr>
        <w:t xml:space="preserve">, URBROJ: </w:t>
      </w:r>
      <w:r w:rsidR="00270110">
        <w:rPr>
          <w:rFonts w:cs="Arial"/>
          <w:sz w:val="22"/>
          <w:szCs w:val="22"/>
        </w:rPr>
        <w:t>______________________</w:t>
      </w:r>
      <w:r w:rsidR="007A1D98">
        <w:rPr>
          <w:rFonts w:cs="Arial"/>
          <w:sz w:val="22"/>
          <w:szCs w:val="22"/>
        </w:rPr>
        <w:t xml:space="preserve"> </w:t>
      </w:r>
      <w:r>
        <w:rPr>
          <w:rFonts w:cs="Arial"/>
          <w:sz w:val="22"/>
          <w:szCs w:val="22"/>
        </w:rPr>
        <w:t xml:space="preserve">od dana </w:t>
      </w:r>
      <w:r w:rsidR="00270110">
        <w:rPr>
          <w:rFonts w:cs="Arial"/>
          <w:sz w:val="22"/>
          <w:szCs w:val="22"/>
        </w:rPr>
        <w:t>_____________________</w:t>
      </w:r>
      <w:r w:rsidR="007A1D98">
        <w:rPr>
          <w:rFonts w:cs="Arial"/>
          <w:sz w:val="22"/>
          <w:szCs w:val="22"/>
        </w:rPr>
        <w:t xml:space="preserve"> 2026.</w:t>
      </w:r>
      <w:r>
        <w:rPr>
          <w:rFonts w:cs="Arial"/>
          <w:sz w:val="22"/>
          <w:szCs w:val="22"/>
        </w:rPr>
        <w:t xml:space="preserve"> godine.</w:t>
      </w:r>
    </w:p>
    <w:p w14:paraId="7507D77B" w14:textId="6FDB98F5" w:rsidR="00B80E4A" w:rsidRDefault="00B80E4A" w:rsidP="00B80E4A">
      <w:pPr>
        <w:spacing w:after="120" w:line="264" w:lineRule="auto"/>
        <w:jc w:val="both"/>
        <w:rPr>
          <w:rFonts w:cs="Arial"/>
          <w:sz w:val="22"/>
          <w:szCs w:val="22"/>
        </w:rPr>
      </w:pPr>
      <w:r w:rsidRPr="000C4192">
        <w:rPr>
          <w:rFonts w:cs="Arial"/>
          <w:sz w:val="22"/>
          <w:szCs w:val="22"/>
        </w:rPr>
        <w:t>Sukladno članku 39. stavak 4. Zakona ove II</w:t>
      </w:r>
      <w:r w:rsidR="00270110">
        <w:rPr>
          <w:rFonts w:cs="Arial"/>
          <w:sz w:val="22"/>
          <w:szCs w:val="22"/>
        </w:rPr>
        <w:t>I</w:t>
      </w:r>
      <w:r w:rsidRPr="000C4192">
        <w:rPr>
          <w:rFonts w:cs="Arial"/>
          <w:sz w:val="22"/>
          <w:szCs w:val="22"/>
        </w:rPr>
        <w:t>. Izmjene i dopune Plana će se dostaviti jedinici područne (regionalne samouprave) i nadležne lučke kapetanije radi davanja suglasnosti.</w:t>
      </w:r>
    </w:p>
    <w:p w14:paraId="48E2744E" w14:textId="77777777" w:rsidR="00B80E4A" w:rsidRDefault="00B80E4A" w:rsidP="00B80E4A">
      <w:pPr>
        <w:spacing w:after="120" w:line="264" w:lineRule="auto"/>
        <w:jc w:val="center"/>
        <w:rPr>
          <w:rFonts w:cs="Arial"/>
          <w:sz w:val="22"/>
          <w:szCs w:val="22"/>
        </w:rPr>
      </w:pPr>
      <w:r>
        <w:rPr>
          <w:rFonts w:cs="Arial"/>
          <w:sz w:val="22"/>
          <w:szCs w:val="22"/>
        </w:rPr>
        <w:t>Članak 5.</w:t>
      </w:r>
    </w:p>
    <w:p w14:paraId="3294C075" w14:textId="0D5990A1" w:rsidR="00B80E4A" w:rsidRDefault="00B80E4A" w:rsidP="00B80E4A">
      <w:pPr>
        <w:spacing w:after="120" w:line="264" w:lineRule="auto"/>
        <w:jc w:val="both"/>
        <w:rPr>
          <w:rFonts w:cs="Arial"/>
          <w:sz w:val="22"/>
          <w:szCs w:val="22"/>
        </w:rPr>
      </w:pPr>
      <w:r>
        <w:rPr>
          <w:rFonts w:cs="Arial"/>
          <w:sz w:val="22"/>
          <w:szCs w:val="22"/>
        </w:rPr>
        <w:t>Ove II</w:t>
      </w:r>
      <w:r w:rsidR="00270110">
        <w:rPr>
          <w:rFonts w:cs="Arial"/>
          <w:sz w:val="22"/>
          <w:szCs w:val="22"/>
        </w:rPr>
        <w:t>I</w:t>
      </w:r>
      <w:r>
        <w:rPr>
          <w:rFonts w:cs="Arial"/>
          <w:sz w:val="22"/>
          <w:szCs w:val="22"/>
        </w:rPr>
        <w:t xml:space="preserve">. izmjene i dopune Plana stupaju na snagu </w:t>
      </w:r>
      <w:r w:rsidR="00270110">
        <w:rPr>
          <w:rFonts w:cs="Arial"/>
          <w:sz w:val="22"/>
          <w:szCs w:val="22"/>
        </w:rPr>
        <w:t>osmog dana od dana</w:t>
      </w:r>
      <w:r>
        <w:rPr>
          <w:rFonts w:cs="Arial"/>
          <w:sz w:val="22"/>
          <w:szCs w:val="22"/>
        </w:rPr>
        <w:t xml:space="preserve"> objave u „Službenim novinama Grada Kraljevice“.</w:t>
      </w:r>
    </w:p>
    <w:p w14:paraId="0FA82678" w14:textId="77777777" w:rsidR="00B80E4A" w:rsidRDefault="00B80E4A" w:rsidP="00B80E4A">
      <w:pPr>
        <w:tabs>
          <w:tab w:val="left" w:pos="993"/>
        </w:tabs>
        <w:rPr>
          <w:color w:val="000000"/>
          <w:sz w:val="22"/>
          <w:szCs w:val="22"/>
        </w:rPr>
      </w:pPr>
    </w:p>
    <w:p w14:paraId="50F12DA9" w14:textId="77777777" w:rsidR="00107074" w:rsidRPr="00146356" w:rsidRDefault="00107074" w:rsidP="00107074">
      <w:pPr>
        <w:tabs>
          <w:tab w:val="left" w:pos="1276"/>
        </w:tabs>
        <w:jc w:val="both"/>
        <w:rPr>
          <w:rFonts w:cs="Arial"/>
          <w:i/>
          <w:sz w:val="22"/>
          <w:szCs w:val="22"/>
        </w:rPr>
      </w:pPr>
      <w:r w:rsidRPr="00146356">
        <w:rPr>
          <w:rFonts w:cs="Arial"/>
          <w:sz w:val="22"/>
          <w:szCs w:val="22"/>
        </w:rPr>
        <w:t>KLASA: 342-01/23-01/7</w:t>
      </w:r>
      <w:r w:rsidRPr="00146356">
        <w:rPr>
          <w:rFonts w:cs="Arial"/>
          <w:i/>
          <w:sz w:val="22"/>
          <w:szCs w:val="22"/>
        </w:rPr>
        <w:tab/>
      </w:r>
    </w:p>
    <w:p w14:paraId="4F718555" w14:textId="35A070A5" w:rsidR="00107074" w:rsidRPr="00146356" w:rsidRDefault="00107074" w:rsidP="00107074">
      <w:pPr>
        <w:tabs>
          <w:tab w:val="left" w:pos="1276"/>
        </w:tabs>
        <w:jc w:val="both"/>
        <w:rPr>
          <w:rFonts w:cs="Arial"/>
          <w:sz w:val="22"/>
          <w:szCs w:val="22"/>
        </w:rPr>
      </w:pPr>
      <w:r w:rsidRPr="00146356">
        <w:rPr>
          <w:rFonts w:cs="Arial"/>
          <w:sz w:val="22"/>
          <w:szCs w:val="22"/>
        </w:rPr>
        <w:t xml:space="preserve">URBROJ: </w:t>
      </w:r>
    </w:p>
    <w:p w14:paraId="31F805D6" w14:textId="25432FC2" w:rsidR="00B80E4A" w:rsidRDefault="00107074" w:rsidP="00270110">
      <w:pPr>
        <w:spacing w:after="120" w:line="264" w:lineRule="auto"/>
        <w:jc w:val="both"/>
        <w:rPr>
          <w:rFonts w:cs="Arial"/>
          <w:sz w:val="22"/>
          <w:szCs w:val="22"/>
        </w:rPr>
      </w:pPr>
      <w:r w:rsidRPr="00146356">
        <w:rPr>
          <w:rFonts w:cs="Arial"/>
          <w:sz w:val="22"/>
          <w:szCs w:val="22"/>
        </w:rPr>
        <w:t>Kraljevica,</w:t>
      </w:r>
      <w:r>
        <w:rPr>
          <w:rFonts w:cs="Arial"/>
          <w:sz w:val="22"/>
          <w:szCs w:val="22"/>
        </w:rPr>
        <w:t xml:space="preserve"> </w:t>
      </w:r>
    </w:p>
    <w:p w14:paraId="1304C055" w14:textId="77777777" w:rsidR="00B80E4A" w:rsidRDefault="00B80E4A" w:rsidP="00B80E4A">
      <w:pPr>
        <w:spacing w:line="264" w:lineRule="auto"/>
        <w:jc w:val="center"/>
        <w:rPr>
          <w:rFonts w:cs="Arial"/>
          <w:sz w:val="22"/>
          <w:szCs w:val="22"/>
        </w:rPr>
      </w:pPr>
    </w:p>
    <w:p w14:paraId="38532B56" w14:textId="77777777" w:rsidR="00B80E4A" w:rsidRDefault="00B80E4A" w:rsidP="00B80E4A">
      <w:pPr>
        <w:spacing w:line="264" w:lineRule="auto"/>
        <w:jc w:val="center"/>
        <w:rPr>
          <w:rFonts w:cs="Arial"/>
          <w:sz w:val="22"/>
          <w:szCs w:val="22"/>
        </w:rPr>
      </w:pPr>
      <w:r>
        <w:rPr>
          <w:rFonts w:cs="Arial"/>
          <w:sz w:val="22"/>
          <w:szCs w:val="22"/>
        </w:rPr>
        <w:t>GRADSKO VIJEĆE GRADA KRALJEVICE</w:t>
      </w:r>
    </w:p>
    <w:p w14:paraId="69B24D65" w14:textId="77777777" w:rsidR="00B80E4A" w:rsidRDefault="00B80E4A" w:rsidP="00B80E4A">
      <w:pPr>
        <w:spacing w:line="264" w:lineRule="auto"/>
        <w:jc w:val="center"/>
        <w:rPr>
          <w:rFonts w:cs="Arial"/>
          <w:sz w:val="22"/>
          <w:szCs w:val="22"/>
        </w:rPr>
      </w:pPr>
      <w:r>
        <w:rPr>
          <w:rFonts w:cs="Arial"/>
          <w:sz w:val="22"/>
          <w:szCs w:val="22"/>
        </w:rPr>
        <w:t>PREDSJEDNIK</w:t>
      </w:r>
    </w:p>
    <w:p w14:paraId="784FFCA5" w14:textId="77777777" w:rsidR="00B80E4A" w:rsidRDefault="00B80E4A" w:rsidP="00B80E4A">
      <w:pPr>
        <w:spacing w:line="264" w:lineRule="auto"/>
        <w:jc w:val="center"/>
        <w:rPr>
          <w:rFonts w:cs="Arial"/>
          <w:sz w:val="22"/>
          <w:szCs w:val="22"/>
        </w:rPr>
      </w:pPr>
      <w:r>
        <w:rPr>
          <w:rFonts w:cs="Arial"/>
          <w:sz w:val="22"/>
          <w:szCs w:val="22"/>
        </w:rPr>
        <w:t>Božidar Sotošek</w:t>
      </w:r>
    </w:p>
    <w:p w14:paraId="2F9C47CB" w14:textId="77777777" w:rsidR="00B80E4A" w:rsidRDefault="00B80E4A" w:rsidP="00B80E4A">
      <w:pPr>
        <w:spacing w:line="264" w:lineRule="auto"/>
        <w:jc w:val="both"/>
        <w:rPr>
          <w:rFonts w:cs="Arial"/>
          <w:sz w:val="22"/>
          <w:szCs w:val="22"/>
        </w:rPr>
      </w:pPr>
    </w:p>
    <w:p w14:paraId="197B0858" w14:textId="77777777" w:rsidR="00B80E4A" w:rsidRDefault="00B80E4A" w:rsidP="00B80E4A">
      <w:pPr>
        <w:spacing w:line="264" w:lineRule="auto"/>
        <w:jc w:val="both"/>
        <w:rPr>
          <w:rFonts w:cs="Arial"/>
          <w:sz w:val="22"/>
          <w:szCs w:val="22"/>
        </w:rPr>
      </w:pPr>
    </w:p>
    <w:p w14:paraId="1FFBEA64" w14:textId="77777777" w:rsidR="00B80E4A" w:rsidRDefault="00B80E4A" w:rsidP="00B80E4A">
      <w:pPr>
        <w:spacing w:line="264" w:lineRule="auto"/>
        <w:jc w:val="both"/>
        <w:rPr>
          <w:rFonts w:cs="Arial"/>
          <w:sz w:val="22"/>
          <w:szCs w:val="22"/>
        </w:rPr>
      </w:pPr>
    </w:p>
    <w:p w14:paraId="1E5BD0AD" w14:textId="77777777" w:rsidR="00B80E4A" w:rsidRDefault="00B80E4A" w:rsidP="00B80E4A">
      <w:pPr>
        <w:spacing w:line="264" w:lineRule="auto"/>
        <w:jc w:val="both"/>
        <w:rPr>
          <w:rFonts w:cs="Arial"/>
          <w:sz w:val="22"/>
          <w:szCs w:val="22"/>
        </w:rPr>
      </w:pPr>
    </w:p>
    <w:p w14:paraId="4361483A" w14:textId="77777777" w:rsidR="00B80E4A" w:rsidRDefault="00B80E4A" w:rsidP="00B80E4A">
      <w:pPr>
        <w:spacing w:line="264" w:lineRule="auto"/>
        <w:jc w:val="both"/>
        <w:rPr>
          <w:rFonts w:cs="Arial"/>
          <w:sz w:val="22"/>
          <w:szCs w:val="22"/>
        </w:rPr>
      </w:pPr>
    </w:p>
    <w:p w14:paraId="061CA893" w14:textId="77777777" w:rsidR="00B80E4A" w:rsidRDefault="00B80E4A" w:rsidP="00B80E4A">
      <w:pPr>
        <w:spacing w:line="264" w:lineRule="auto"/>
        <w:jc w:val="both"/>
        <w:rPr>
          <w:rFonts w:cs="Arial"/>
          <w:sz w:val="22"/>
          <w:szCs w:val="22"/>
        </w:rPr>
      </w:pPr>
    </w:p>
    <w:p w14:paraId="147BB82B" w14:textId="77777777" w:rsidR="00B80E4A" w:rsidRPr="00AB5C67" w:rsidRDefault="00B80E4A" w:rsidP="00B80E4A">
      <w:pPr>
        <w:jc w:val="both"/>
        <w:rPr>
          <w:rFonts w:cs="Arial"/>
          <w:sz w:val="22"/>
          <w:szCs w:val="22"/>
        </w:rPr>
      </w:pPr>
    </w:p>
    <w:p w14:paraId="1400BEA0" w14:textId="77777777" w:rsidR="00176C63" w:rsidRPr="008630B3" w:rsidRDefault="00176C63" w:rsidP="008630B3">
      <w:pPr>
        <w:spacing w:after="200"/>
        <w:ind w:left="5103"/>
        <w:jc w:val="center"/>
        <w:rPr>
          <w:rFonts w:ascii="Calibri" w:eastAsia="Calibri" w:hAnsi="Calibri"/>
          <w:sz w:val="22"/>
          <w:szCs w:val="22"/>
        </w:rPr>
      </w:pPr>
    </w:p>
    <w:sectPr w:rsidR="00176C63" w:rsidRPr="008630B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E5A38" w14:textId="77777777" w:rsidR="004430C6" w:rsidRDefault="004430C6" w:rsidP="00FA580C">
      <w:r>
        <w:separator/>
      </w:r>
    </w:p>
  </w:endnote>
  <w:endnote w:type="continuationSeparator" w:id="0">
    <w:p w14:paraId="081602A5" w14:textId="77777777" w:rsidR="004430C6" w:rsidRDefault="004430C6" w:rsidP="00FA5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FA4E3" w14:textId="77777777" w:rsidR="004430C6" w:rsidRDefault="004430C6" w:rsidP="00FA580C">
      <w:r>
        <w:separator/>
      </w:r>
    </w:p>
  </w:footnote>
  <w:footnote w:type="continuationSeparator" w:id="0">
    <w:p w14:paraId="43E34B6B" w14:textId="77777777" w:rsidR="004430C6" w:rsidRDefault="004430C6" w:rsidP="00FA5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3A3E" w14:textId="54BB70DA" w:rsidR="00FA580C" w:rsidRDefault="00FA580C" w:rsidP="00FA580C">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37BF4"/>
    <w:multiLevelType w:val="hybridMultilevel"/>
    <w:tmpl w:val="6F5C821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4FD5D52"/>
    <w:multiLevelType w:val="multilevel"/>
    <w:tmpl w:val="DADC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1F165C"/>
    <w:multiLevelType w:val="multilevel"/>
    <w:tmpl w:val="F9248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C04859"/>
    <w:multiLevelType w:val="hybridMultilevel"/>
    <w:tmpl w:val="D08054E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2C1C7928"/>
    <w:multiLevelType w:val="hybridMultilevel"/>
    <w:tmpl w:val="51907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A8770FC"/>
    <w:multiLevelType w:val="multilevel"/>
    <w:tmpl w:val="9B440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B2679A"/>
    <w:multiLevelType w:val="multilevel"/>
    <w:tmpl w:val="BC02082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2429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5108550">
    <w:abstractNumId w:val="1"/>
  </w:num>
  <w:num w:numId="3" w16cid:durableId="2036685862">
    <w:abstractNumId w:val="2"/>
  </w:num>
  <w:num w:numId="4" w16cid:durableId="13383971">
    <w:abstractNumId w:val="0"/>
  </w:num>
  <w:num w:numId="5" w16cid:durableId="622617521">
    <w:abstractNumId w:val="6"/>
  </w:num>
  <w:num w:numId="6" w16cid:durableId="1661735376">
    <w:abstractNumId w:val="5"/>
  </w:num>
  <w:num w:numId="7" w16cid:durableId="20545026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2A0"/>
    <w:rsid w:val="000063A8"/>
    <w:rsid w:val="00006654"/>
    <w:rsid w:val="00031AB4"/>
    <w:rsid w:val="00054E2F"/>
    <w:rsid w:val="000642A7"/>
    <w:rsid w:val="000767A9"/>
    <w:rsid w:val="000904F4"/>
    <w:rsid w:val="000A2E4F"/>
    <w:rsid w:val="000A410A"/>
    <w:rsid w:val="000C631E"/>
    <w:rsid w:val="00107074"/>
    <w:rsid w:val="001122A0"/>
    <w:rsid w:val="001232F3"/>
    <w:rsid w:val="0014309E"/>
    <w:rsid w:val="00146356"/>
    <w:rsid w:val="00152FC5"/>
    <w:rsid w:val="00167D7D"/>
    <w:rsid w:val="001737EE"/>
    <w:rsid w:val="00176C63"/>
    <w:rsid w:val="00194C96"/>
    <w:rsid w:val="001C3A6F"/>
    <w:rsid w:val="001D0E3E"/>
    <w:rsid w:val="001D4B5C"/>
    <w:rsid w:val="001D738D"/>
    <w:rsid w:val="001E59BA"/>
    <w:rsid w:val="00232844"/>
    <w:rsid w:val="002633E5"/>
    <w:rsid w:val="00270110"/>
    <w:rsid w:val="00280B0C"/>
    <w:rsid w:val="002820B2"/>
    <w:rsid w:val="00297477"/>
    <w:rsid w:val="002F501A"/>
    <w:rsid w:val="0030768B"/>
    <w:rsid w:val="0033510A"/>
    <w:rsid w:val="00350A2C"/>
    <w:rsid w:val="00385214"/>
    <w:rsid w:val="0039046C"/>
    <w:rsid w:val="00397504"/>
    <w:rsid w:val="003A0C80"/>
    <w:rsid w:val="003C5657"/>
    <w:rsid w:val="003D5205"/>
    <w:rsid w:val="003F20CA"/>
    <w:rsid w:val="00404397"/>
    <w:rsid w:val="00420E88"/>
    <w:rsid w:val="00426788"/>
    <w:rsid w:val="004279E2"/>
    <w:rsid w:val="004430C6"/>
    <w:rsid w:val="0045602C"/>
    <w:rsid w:val="00460BC4"/>
    <w:rsid w:val="004734E8"/>
    <w:rsid w:val="004865AD"/>
    <w:rsid w:val="004B7D0E"/>
    <w:rsid w:val="004D1C96"/>
    <w:rsid w:val="005229B5"/>
    <w:rsid w:val="00544EA7"/>
    <w:rsid w:val="005632EA"/>
    <w:rsid w:val="00572467"/>
    <w:rsid w:val="00572EEF"/>
    <w:rsid w:val="00580975"/>
    <w:rsid w:val="005A7851"/>
    <w:rsid w:val="005B620D"/>
    <w:rsid w:val="005C2DF5"/>
    <w:rsid w:val="005C7B1A"/>
    <w:rsid w:val="005D4A7D"/>
    <w:rsid w:val="005D5CEF"/>
    <w:rsid w:val="005E4462"/>
    <w:rsid w:val="005F646D"/>
    <w:rsid w:val="00662DA4"/>
    <w:rsid w:val="00684750"/>
    <w:rsid w:val="006949E8"/>
    <w:rsid w:val="006B1EC7"/>
    <w:rsid w:val="006B7429"/>
    <w:rsid w:val="006C2FE8"/>
    <w:rsid w:val="006F6D96"/>
    <w:rsid w:val="007053EE"/>
    <w:rsid w:val="00734158"/>
    <w:rsid w:val="007402A0"/>
    <w:rsid w:val="00746061"/>
    <w:rsid w:val="00746641"/>
    <w:rsid w:val="00764419"/>
    <w:rsid w:val="00764D08"/>
    <w:rsid w:val="0078340B"/>
    <w:rsid w:val="007A1D98"/>
    <w:rsid w:val="007D7C8E"/>
    <w:rsid w:val="007F7D98"/>
    <w:rsid w:val="00833659"/>
    <w:rsid w:val="00842BB3"/>
    <w:rsid w:val="00853D23"/>
    <w:rsid w:val="008630B3"/>
    <w:rsid w:val="00872077"/>
    <w:rsid w:val="00897BF7"/>
    <w:rsid w:val="008A240D"/>
    <w:rsid w:val="008B09A3"/>
    <w:rsid w:val="008B5C24"/>
    <w:rsid w:val="008C06CD"/>
    <w:rsid w:val="008C2D2A"/>
    <w:rsid w:val="008D29CE"/>
    <w:rsid w:val="00914340"/>
    <w:rsid w:val="00917E95"/>
    <w:rsid w:val="00957360"/>
    <w:rsid w:val="00964D84"/>
    <w:rsid w:val="00993C27"/>
    <w:rsid w:val="00994CB6"/>
    <w:rsid w:val="009E0C34"/>
    <w:rsid w:val="009F7005"/>
    <w:rsid w:val="00A10445"/>
    <w:rsid w:val="00A12356"/>
    <w:rsid w:val="00A251C6"/>
    <w:rsid w:val="00A571CB"/>
    <w:rsid w:val="00A72A24"/>
    <w:rsid w:val="00A8229D"/>
    <w:rsid w:val="00AA3CD6"/>
    <w:rsid w:val="00AC4A94"/>
    <w:rsid w:val="00AC4DCC"/>
    <w:rsid w:val="00AC571A"/>
    <w:rsid w:val="00B53E02"/>
    <w:rsid w:val="00B63C76"/>
    <w:rsid w:val="00B80E4A"/>
    <w:rsid w:val="00BA68E4"/>
    <w:rsid w:val="00BB2168"/>
    <w:rsid w:val="00BC0E3F"/>
    <w:rsid w:val="00BE0216"/>
    <w:rsid w:val="00BF5555"/>
    <w:rsid w:val="00C1279C"/>
    <w:rsid w:val="00C4482F"/>
    <w:rsid w:val="00C55DC4"/>
    <w:rsid w:val="00C631EE"/>
    <w:rsid w:val="00C937B5"/>
    <w:rsid w:val="00D24664"/>
    <w:rsid w:val="00D325D8"/>
    <w:rsid w:val="00DC6734"/>
    <w:rsid w:val="00DE5376"/>
    <w:rsid w:val="00DF21F6"/>
    <w:rsid w:val="00E12000"/>
    <w:rsid w:val="00E56085"/>
    <w:rsid w:val="00E57768"/>
    <w:rsid w:val="00E955E9"/>
    <w:rsid w:val="00EC6EC6"/>
    <w:rsid w:val="00EC7A8A"/>
    <w:rsid w:val="00ED1E7C"/>
    <w:rsid w:val="00ED65E6"/>
    <w:rsid w:val="00EF0658"/>
    <w:rsid w:val="00EF1FE3"/>
    <w:rsid w:val="00EF4081"/>
    <w:rsid w:val="00EF619A"/>
    <w:rsid w:val="00F02242"/>
    <w:rsid w:val="00F12B5D"/>
    <w:rsid w:val="00F568CF"/>
    <w:rsid w:val="00F62481"/>
    <w:rsid w:val="00F77E83"/>
    <w:rsid w:val="00FA580C"/>
    <w:rsid w:val="00FC3B44"/>
    <w:rsid w:val="00FE7E7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A435F"/>
  <w15:chartTrackingRefBased/>
  <w15:docId w15:val="{8903727F-2959-4513-9292-DCE22CC81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2A0"/>
    <w:pPr>
      <w:spacing w:after="0" w:line="240" w:lineRule="auto"/>
    </w:pPr>
    <w:rPr>
      <w:rFonts w:ascii="Arial" w:eastAsia="Times New Roman" w:hAnsi="Arial" w:cs="Times New Roman"/>
      <w:sz w:val="24"/>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122A0"/>
    <w:pPr>
      <w:ind w:left="720"/>
      <w:contextualSpacing/>
    </w:pPr>
  </w:style>
  <w:style w:type="table" w:styleId="Reetkatablice">
    <w:name w:val="Table Grid"/>
    <w:basedOn w:val="Obinatablica"/>
    <w:uiPriority w:val="59"/>
    <w:rsid w:val="001122A0"/>
    <w:pPr>
      <w:widowControl w:val="0"/>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E56085"/>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56085"/>
    <w:rPr>
      <w:rFonts w:ascii="Segoe UI" w:eastAsia="Times New Roman" w:hAnsi="Segoe UI" w:cs="Segoe UI"/>
      <w:sz w:val="18"/>
      <w:szCs w:val="18"/>
      <w:lang w:eastAsia="hr-HR"/>
    </w:rPr>
  </w:style>
  <w:style w:type="paragraph" w:styleId="Revizija">
    <w:name w:val="Revision"/>
    <w:hidden/>
    <w:uiPriority w:val="99"/>
    <w:semiHidden/>
    <w:rsid w:val="00A571CB"/>
    <w:pPr>
      <w:spacing w:after="0" w:line="240" w:lineRule="auto"/>
    </w:pPr>
    <w:rPr>
      <w:rFonts w:ascii="Arial" w:eastAsia="Times New Roman" w:hAnsi="Arial" w:cs="Times New Roman"/>
      <w:sz w:val="24"/>
      <w:szCs w:val="20"/>
      <w:lang w:eastAsia="hr-HR"/>
    </w:rPr>
  </w:style>
  <w:style w:type="paragraph" w:styleId="Zaglavlje">
    <w:name w:val="header"/>
    <w:basedOn w:val="Normal"/>
    <w:link w:val="ZaglavljeChar"/>
    <w:uiPriority w:val="99"/>
    <w:unhideWhenUsed/>
    <w:rsid w:val="00FA580C"/>
    <w:pPr>
      <w:tabs>
        <w:tab w:val="center" w:pos="4536"/>
        <w:tab w:val="right" w:pos="9072"/>
      </w:tabs>
    </w:pPr>
  </w:style>
  <w:style w:type="character" w:customStyle="1" w:styleId="ZaglavljeChar">
    <w:name w:val="Zaglavlje Char"/>
    <w:basedOn w:val="Zadanifontodlomka"/>
    <w:link w:val="Zaglavlje"/>
    <w:uiPriority w:val="99"/>
    <w:rsid w:val="00FA580C"/>
    <w:rPr>
      <w:rFonts w:ascii="Arial" w:eastAsia="Times New Roman" w:hAnsi="Arial" w:cs="Times New Roman"/>
      <w:sz w:val="24"/>
      <w:szCs w:val="20"/>
      <w:lang w:eastAsia="hr-HR"/>
    </w:rPr>
  </w:style>
  <w:style w:type="paragraph" w:styleId="Podnoje">
    <w:name w:val="footer"/>
    <w:basedOn w:val="Normal"/>
    <w:link w:val="PodnojeChar"/>
    <w:uiPriority w:val="99"/>
    <w:unhideWhenUsed/>
    <w:rsid w:val="00FA580C"/>
    <w:pPr>
      <w:tabs>
        <w:tab w:val="center" w:pos="4536"/>
        <w:tab w:val="right" w:pos="9072"/>
      </w:tabs>
    </w:pPr>
  </w:style>
  <w:style w:type="character" w:customStyle="1" w:styleId="PodnojeChar">
    <w:name w:val="Podnožje Char"/>
    <w:basedOn w:val="Zadanifontodlomka"/>
    <w:link w:val="Podnoje"/>
    <w:uiPriority w:val="99"/>
    <w:rsid w:val="00FA580C"/>
    <w:rPr>
      <w:rFonts w:ascii="Arial" w:eastAsia="Times New Roman" w:hAnsi="Arial" w:cs="Times New Roman"/>
      <w:sz w:val="24"/>
      <w:szCs w:val="20"/>
      <w:lang w:eastAsia="hr-HR"/>
    </w:rPr>
  </w:style>
  <w:style w:type="paragraph" w:styleId="Bezproreda">
    <w:name w:val="No Spacing"/>
    <w:basedOn w:val="Normal"/>
    <w:uiPriority w:val="1"/>
    <w:qFormat/>
    <w:rsid w:val="005B620D"/>
    <w:rPr>
      <w:rFonts w:ascii="Calibri" w:eastAsia="Calibri" w:hAnsi="Calibri"/>
      <w:i/>
      <w:iCs/>
      <w:sz w:val="20"/>
      <w:lang w:val="en-US" w:eastAsia="en-US" w:bidi="en-US"/>
    </w:rPr>
  </w:style>
  <w:style w:type="paragraph" w:customStyle="1" w:styleId="Default">
    <w:name w:val="Default"/>
    <w:rsid w:val="005B620D"/>
    <w:pPr>
      <w:autoSpaceDE w:val="0"/>
      <w:autoSpaceDN w:val="0"/>
      <w:adjustRightInd w:val="0"/>
      <w:spacing w:after="0" w:line="240" w:lineRule="auto"/>
    </w:pPr>
    <w:rPr>
      <w:rFonts w:ascii="Arial" w:eastAsia="Times New Roman" w:hAnsi="Arial" w:cs="Arial"/>
      <w:color w:val="000000"/>
      <w:sz w:val="24"/>
      <w:szCs w:val="24"/>
      <w:lang w:eastAsia="hr-HR"/>
    </w:rPr>
  </w:style>
  <w:style w:type="character" w:styleId="Referencakomentara">
    <w:name w:val="annotation reference"/>
    <w:basedOn w:val="Zadanifontodlomka"/>
    <w:uiPriority w:val="99"/>
    <w:semiHidden/>
    <w:unhideWhenUsed/>
    <w:rsid w:val="008D29CE"/>
    <w:rPr>
      <w:sz w:val="16"/>
      <w:szCs w:val="16"/>
    </w:rPr>
  </w:style>
  <w:style w:type="paragraph" w:styleId="Tekstkomentara">
    <w:name w:val="annotation text"/>
    <w:basedOn w:val="Normal"/>
    <w:link w:val="TekstkomentaraChar"/>
    <w:uiPriority w:val="99"/>
    <w:unhideWhenUsed/>
    <w:rsid w:val="008D29CE"/>
    <w:rPr>
      <w:sz w:val="20"/>
    </w:rPr>
  </w:style>
  <w:style w:type="character" w:customStyle="1" w:styleId="TekstkomentaraChar">
    <w:name w:val="Tekst komentara Char"/>
    <w:basedOn w:val="Zadanifontodlomka"/>
    <w:link w:val="Tekstkomentara"/>
    <w:uiPriority w:val="99"/>
    <w:rsid w:val="008D29CE"/>
    <w:rPr>
      <w:rFonts w:ascii="Arial" w:eastAsia="Times New Roman" w:hAnsi="Arial"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8D29CE"/>
    <w:rPr>
      <w:b/>
      <w:bCs/>
    </w:rPr>
  </w:style>
  <w:style w:type="character" w:customStyle="1" w:styleId="PredmetkomentaraChar">
    <w:name w:val="Predmet komentara Char"/>
    <w:basedOn w:val="TekstkomentaraChar"/>
    <w:link w:val="Predmetkomentara"/>
    <w:uiPriority w:val="99"/>
    <w:semiHidden/>
    <w:rsid w:val="008D29CE"/>
    <w:rPr>
      <w:rFonts w:ascii="Arial" w:eastAsia="Times New Roman" w:hAnsi="Arial" w:cs="Times New Roman"/>
      <w:b/>
      <w:bCs/>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45">
      <w:bodyDiv w:val="1"/>
      <w:marLeft w:val="0"/>
      <w:marRight w:val="0"/>
      <w:marTop w:val="0"/>
      <w:marBottom w:val="0"/>
      <w:divBdr>
        <w:top w:val="none" w:sz="0" w:space="0" w:color="auto"/>
        <w:left w:val="none" w:sz="0" w:space="0" w:color="auto"/>
        <w:bottom w:val="none" w:sz="0" w:space="0" w:color="auto"/>
        <w:right w:val="none" w:sz="0" w:space="0" w:color="auto"/>
      </w:divBdr>
    </w:div>
    <w:div w:id="73612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E3D6B-352A-43F3-8C4E-0DB5C69F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919</Words>
  <Characters>5242</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Jerčinović</dc:creator>
  <cp:keywords/>
  <dc:description/>
  <cp:lastModifiedBy>Ana Prodan</cp:lastModifiedBy>
  <cp:revision>25</cp:revision>
  <cp:lastPrinted>2026-06-03T06:47:00Z</cp:lastPrinted>
  <dcterms:created xsi:type="dcterms:W3CDTF">2026-01-09T11:58:00Z</dcterms:created>
  <dcterms:modified xsi:type="dcterms:W3CDTF">2026-06-03T07:16:00Z</dcterms:modified>
</cp:coreProperties>
</file>